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20E1A" w14:textId="77777777" w:rsidR="00D61E89" w:rsidRPr="00BC7CCD" w:rsidRDefault="00D61E89" w:rsidP="00EE6984">
      <w:pPr>
        <w:pStyle w:val="Title-2NC-safe"/>
        <w:rPr>
          <w:rFonts w:cstheme="minorBidi"/>
          <w:bCs w:val="0"/>
          <w:color w:val="00835D"/>
          <w:sz w:val="40"/>
          <w:szCs w:val="40"/>
        </w:rPr>
      </w:pPr>
    </w:p>
    <w:p w14:paraId="2CF5FF82" w14:textId="30DB039F" w:rsidR="00D61E89" w:rsidRPr="00BC7CCD" w:rsidRDefault="00AE764E" w:rsidP="5ADD8BC3">
      <w:pPr>
        <w:pStyle w:val="Title-2NC-safe"/>
        <w:rPr>
          <w:rFonts w:cstheme="minorBidi"/>
          <w:color w:val="00835D"/>
          <w:sz w:val="52"/>
          <w:szCs w:val="52"/>
          <w:u w:val="single"/>
        </w:rPr>
      </w:pPr>
      <w:r>
        <w:rPr>
          <w:rFonts w:cstheme="minorBidi"/>
          <w:color w:val="00835D"/>
          <w:sz w:val="52"/>
          <w:szCs w:val="52"/>
          <w:u w:val="single"/>
        </w:rPr>
        <w:t>School Website</w:t>
      </w:r>
      <w:r w:rsidR="00000D4E">
        <w:rPr>
          <w:rFonts w:cstheme="minorBidi"/>
          <w:color w:val="00835D"/>
          <w:sz w:val="52"/>
          <w:szCs w:val="52"/>
          <w:u w:val="single"/>
        </w:rPr>
        <w:t xml:space="preserve"> </w:t>
      </w:r>
      <w:r>
        <w:rPr>
          <w:rFonts w:cstheme="minorBidi"/>
          <w:color w:val="00835D"/>
          <w:sz w:val="52"/>
          <w:szCs w:val="52"/>
          <w:u w:val="single"/>
        </w:rPr>
        <w:t>+ Handbook Content</w:t>
      </w:r>
    </w:p>
    <w:p w14:paraId="7EFB399A" w14:textId="4C2BAF33" w:rsidR="00997D29" w:rsidRPr="003E044B" w:rsidRDefault="513E86CD" w:rsidP="00997D29">
      <w:pPr>
        <w:pStyle w:val="Title-3NC-safe"/>
        <w:rPr>
          <w:color w:val="3F5B75"/>
          <w:sz w:val="44"/>
          <w:szCs w:val="44"/>
        </w:rPr>
      </w:pPr>
      <w:r w:rsidRPr="003E044B">
        <w:rPr>
          <w:color w:val="3F5B75"/>
          <w:sz w:val="44"/>
          <w:szCs w:val="44"/>
        </w:rPr>
        <w:t xml:space="preserve">Thank you for sharing information about </w:t>
      </w:r>
      <w:r w:rsidR="00000D4E">
        <w:rPr>
          <w:color w:val="3F5B75"/>
          <w:sz w:val="44"/>
          <w:szCs w:val="44"/>
        </w:rPr>
        <w:t xml:space="preserve">safe firearm storage. This </w:t>
      </w:r>
      <w:r w:rsidR="00AE764E">
        <w:rPr>
          <w:color w:val="3F5B75"/>
          <w:sz w:val="44"/>
          <w:szCs w:val="44"/>
        </w:rPr>
        <w:t xml:space="preserve">content will provide you with text to include on your school or district website as well as information to be included in your parent-student handbook. </w:t>
      </w:r>
      <w:r w:rsidR="00772505">
        <w:rPr>
          <w:color w:val="3F5B75"/>
          <w:sz w:val="44"/>
          <w:szCs w:val="44"/>
        </w:rPr>
        <w:t xml:space="preserve">Be sure to customize any X highlighted in blue before distributing. </w:t>
      </w:r>
      <w:r w:rsidR="000A7795">
        <w:rPr>
          <w:color w:val="3F5B75"/>
          <w:sz w:val="44"/>
          <w:szCs w:val="44"/>
        </w:rPr>
        <w:t>F</w:t>
      </w:r>
      <w:r w:rsidRPr="003E044B">
        <w:rPr>
          <w:color w:val="3F5B75"/>
          <w:sz w:val="44"/>
          <w:szCs w:val="44"/>
        </w:rPr>
        <w:t xml:space="preserve">ollow us on </w:t>
      </w:r>
      <w:hyperlink r:id="rId8">
        <w:r w:rsidRPr="003E044B">
          <w:rPr>
            <w:rStyle w:val="Hyperlink"/>
            <w:sz w:val="44"/>
            <w:szCs w:val="44"/>
          </w:rPr>
          <w:t>Face</w:t>
        </w:r>
        <w:r w:rsidRPr="003E044B">
          <w:rPr>
            <w:rStyle w:val="Hyperlink"/>
            <w:sz w:val="44"/>
            <w:szCs w:val="44"/>
          </w:rPr>
          <w:t>b</w:t>
        </w:r>
        <w:r w:rsidRPr="003E044B">
          <w:rPr>
            <w:rStyle w:val="Hyperlink"/>
            <w:sz w:val="44"/>
            <w:szCs w:val="44"/>
          </w:rPr>
          <w:t>ook</w:t>
        </w:r>
      </w:hyperlink>
      <w:r w:rsidRPr="003E044B">
        <w:rPr>
          <w:color w:val="3F5B75"/>
          <w:sz w:val="44"/>
          <w:szCs w:val="44"/>
        </w:rPr>
        <w:t xml:space="preserve">, </w:t>
      </w:r>
      <w:hyperlink r:id="rId9">
        <w:r w:rsidRPr="003E044B">
          <w:rPr>
            <w:rStyle w:val="Hyperlink"/>
            <w:sz w:val="44"/>
            <w:szCs w:val="44"/>
          </w:rPr>
          <w:t>Ins</w:t>
        </w:r>
        <w:r w:rsidRPr="003E044B">
          <w:rPr>
            <w:rStyle w:val="Hyperlink"/>
            <w:sz w:val="44"/>
            <w:szCs w:val="44"/>
          </w:rPr>
          <w:t>t</w:t>
        </w:r>
        <w:r w:rsidRPr="003E044B">
          <w:rPr>
            <w:rStyle w:val="Hyperlink"/>
            <w:sz w:val="44"/>
            <w:szCs w:val="44"/>
          </w:rPr>
          <w:t>agram</w:t>
        </w:r>
      </w:hyperlink>
      <w:r w:rsidRPr="003E044B">
        <w:rPr>
          <w:color w:val="3F5B75"/>
          <w:sz w:val="44"/>
          <w:szCs w:val="44"/>
        </w:rPr>
        <w:t xml:space="preserve">, and </w:t>
      </w:r>
      <w:hyperlink r:id="rId10">
        <w:r w:rsidRPr="003E044B">
          <w:rPr>
            <w:rStyle w:val="Hyperlink"/>
            <w:sz w:val="44"/>
            <w:szCs w:val="44"/>
          </w:rPr>
          <w:t>X/T</w:t>
        </w:r>
        <w:r w:rsidRPr="003E044B">
          <w:rPr>
            <w:rStyle w:val="Hyperlink"/>
            <w:sz w:val="44"/>
            <w:szCs w:val="44"/>
          </w:rPr>
          <w:t>w</w:t>
        </w:r>
        <w:r w:rsidRPr="003E044B">
          <w:rPr>
            <w:rStyle w:val="Hyperlink"/>
            <w:sz w:val="44"/>
            <w:szCs w:val="44"/>
          </w:rPr>
          <w:t>itter</w:t>
        </w:r>
      </w:hyperlink>
      <w:r w:rsidR="000A7795">
        <w:rPr>
          <w:color w:val="3F5B75"/>
          <w:sz w:val="44"/>
          <w:szCs w:val="44"/>
        </w:rPr>
        <w:t xml:space="preserve"> to learn more.</w:t>
      </w:r>
      <w:r w:rsidRPr="003E044B">
        <w:rPr>
          <w:color w:val="3F5B75"/>
          <w:sz w:val="44"/>
          <w:szCs w:val="44"/>
        </w:rPr>
        <w:t xml:space="preserve"> We appreciate your partnership! </w:t>
      </w:r>
    </w:p>
    <w:p w14:paraId="721C92DB" w14:textId="77777777" w:rsidR="00D61E89" w:rsidRPr="003E044B" w:rsidRDefault="00D61E89" w:rsidP="00997D29">
      <w:pPr>
        <w:pStyle w:val="Title-3NC-safe"/>
        <w:rPr>
          <w:color w:val="3F5B75"/>
          <w:sz w:val="28"/>
          <w:szCs w:val="28"/>
        </w:rPr>
      </w:pPr>
    </w:p>
    <w:p w14:paraId="7FD2B7F9" w14:textId="3B5401E4" w:rsidR="00D61E89" w:rsidRPr="003E044B" w:rsidRDefault="00D61E89" w:rsidP="00D61E89">
      <w:pPr>
        <w:pStyle w:val="Title-3NC-safe"/>
        <w:ind w:left="0"/>
        <w:rPr>
          <w:color w:val="3F5B75"/>
          <w:sz w:val="28"/>
          <w:szCs w:val="28"/>
        </w:rPr>
      </w:pPr>
    </w:p>
    <w:p w14:paraId="4C2EC9B1" w14:textId="77777777" w:rsidR="00A119AD" w:rsidRPr="003E044B" w:rsidRDefault="00A119AD" w:rsidP="00D61E89">
      <w:pPr>
        <w:pStyle w:val="Title-3NC-safe"/>
        <w:ind w:left="0"/>
        <w:rPr>
          <w:color w:val="3F5B75"/>
          <w:sz w:val="28"/>
          <w:szCs w:val="28"/>
        </w:rPr>
      </w:pPr>
    </w:p>
    <w:p w14:paraId="24A991C4" w14:textId="77777777" w:rsidR="00A119AD" w:rsidRPr="003E044B" w:rsidRDefault="00A119AD" w:rsidP="00D61E89">
      <w:pPr>
        <w:pStyle w:val="Title-3NC-safe"/>
        <w:ind w:left="0"/>
        <w:rPr>
          <w:color w:val="3F5B75"/>
          <w:sz w:val="28"/>
          <w:szCs w:val="28"/>
        </w:rPr>
      </w:pPr>
    </w:p>
    <w:p w14:paraId="4E039979" w14:textId="170D5F2E" w:rsidR="00253B28" w:rsidRPr="00253B28" w:rsidRDefault="00AE764E" w:rsidP="00253B28">
      <w:pPr>
        <w:pStyle w:val="Title-3NC-safe"/>
        <w:ind w:left="0"/>
        <w:rPr>
          <w:color w:val="3F5B75"/>
          <w:sz w:val="28"/>
          <w:szCs w:val="28"/>
        </w:rPr>
      </w:pPr>
      <w:r>
        <w:rPr>
          <w:color w:val="3F5B75"/>
          <w:sz w:val="28"/>
          <w:szCs w:val="28"/>
        </w:rPr>
        <w:t>Website Content</w:t>
      </w:r>
    </w:p>
    <w:p w14:paraId="33FD89FF" w14:textId="77777777" w:rsidR="00AE764E" w:rsidRPr="00AE764E" w:rsidRDefault="00AE764E" w:rsidP="00AE764E">
      <w:pPr>
        <w:ind w:left="0"/>
        <w:rPr>
          <w:bCs/>
          <w:i/>
          <w:iCs/>
          <w:color w:val="000000" w:themeColor="text1"/>
        </w:rPr>
      </w:pPr>
      <w:r w:rsidRPr="00AE764E">
        <w:rPr>
          <w:bCs/>
          <w:i/>
          <w:iCs/>
          <w:color w:val="000000" w:themeColor="text1"/>
        </w:rPr>
        <w:t>Use or customize the following content to put on your school district’s website. This information will fit well under a section about school safety or a specific page about safe firearm storage.</w:t>
      </w:r>
    </w:p>
    <w:tbl>
      <w:tblPr>
        <w:tblStyle w:val="TableGrid"/>
        <w:tblW w:w="0" w:type="auto"/>
        <w:tblLook w:val="04A0" w:firstRow="1" w:lastRow="0" w:firstColumn="1" w:lastColumn="0" w:noHBand="0" w:noVBand="1"/>
      </w:tblPr>
      <w:tblGrid>
        <w:gridCol w:w="5935"/>
        <w:gridCol w:w="7015"/>
      </w:tblGrid>
      <w:tr w:rsidR="00253B28" w14:paraId="14C54992" w14:textId="77777777" w:rsidTr="00253B28">
        <w:tc>
          <w:tcPr>
            <w:tcW w:w="5935" w:type="dxa"/>
          </w:tcPr>
          <w:p w14:paraId="160AA864" w14:textId="7100FB3B" w:rsidR="00253B28" w:rsidRDefault="00253B28" w:rsidP="00D61E89">
            <w:pPr>
              <w:pStyle w:val="Title-3NC-safe"/>
              <w:rPr>
                <w:color w:val="3F5B75"/>
                <w:sz w:val="28"/>
                <w:szCs w:val="28"/>
              </w:rPr>
            </w:pPr>
            <w:r>
              <w:rPr>
                <w:color w:val="3F5B75"/>
                <w:sz w:val="28"/>
                <w:szCs w:val="28"/>
              </w:rPr>
              <w:t>English</w:t>
            </w:r>
          </w:p>
        </w:tc>
        <w:tc>
          <w:tcPr>
            <w:tcW w:w="7015" w:type="dxa"/>
          </w:tcPr>
          <w:p w14:paraId="31EAB8EE" w14:textId="1331D9FF" w:rsidR="00253B28" w:rsidRDefault="00253B28" w:rsidP="00D61E89">
            <w:pPr>
              <w:pStyle w:val="Title-3NC-safe"/>
              <w:rPr>
                <w:color w:val="3F5B75"/>
                <w:sz w:val="28"/>
                <w:szCs w:val="28"/>
              </w:rPr>
            </w:pPr>
            <w:r>
              <w:rPr>
                <w:color w:val="3F5B75"/>
                <w:sz w:val="28"/>
                <w:szCs w:val="28"/>
              </w:rPr>
              <w:t>Spanish</w:t>
            </w:r>
          </w:p>
        </w:tc>
      </w:tr>
      <w:tr w:rsidR="00253B28" w14:paraId="6514DE7C" w14:textId="77777777" w:rsidTr="00253B28">
        <w:tc>
          <w:tcPr>
            <w:tcW w:w="5935" w:type="dxa"/>
          </w:tcPr>
          <w:p w14:paraId="399B5C64" w14:textId="61225E4C" w:rsidR="00AE764E" w:rsidRDefault="000A7795" w:rsidP="00AE764E">
            <w:pPr>
              <w:rPr>
                <w:b/>
              </w:rPr>
            </w:pPr>
            <w:r>
              <w:rPr>
                <w:bCs/>
              </w:rPr>
              <w:br/>
            </w:r>
            <w:r w:rsidR="00AE764E">
              <w:rPr>
                <w:b/>
              </w:rPr>
              <w:t>Safe Firearm Storage Keeps Our Kids and Schools Safe</w:t>
            </w:r>
          </w:p>
          <w:p w14:paraId="28767650" w14:textId="7E8869D0" w:rsidR="00AE764E" w:rsidRDefault="00AE764E" w:rsidP="00AE764E">
            <w:pPr>
              <w:rPr>
                <w:bCs/>
              </w:rPr>
            </w:pPr>
            <w:r>
              <w:rPr>
                <w:bCs/>
              </w:rPr>
              <w:t xml:space="preserve">The well-being of our students in the </w:t>
            </w:r>
            <w:r w:rsidRPr="004F0E31">
              <w:rPr>
                <w:bCs/>
                <w:highlight w:val="cyan"/>
              </w:rPr>
              <w:t>XX</w:t>
            </w:r>
            <w:r>
              <w:rPr>
                <w:bCs/>
              </w:rPr>
              <w:t xml:space="preserve"> School District is always our top priority. Every person in our community can play a role in keeping kids in our community safe. </w:t>
            </w:r>
          </w:p>
          <w:p w14:paraId="626E0963" w14:textId="52505975" w:rsidR="00AE764E" w:rsidRDefault="00AE764E" w:rsidP="00AE764E">
            <w:r>
              <w:t xml:space="preserve">Right now, firearms are the leading cause of injury-related death for children and youths in North Carolina. If you are a gun owner, we urge you to always keep your firearms locked and secured. Even if you don’t have children living in your home, your guns should be locked to avoid unauthorized access and theft — especially from cars. And </w:t>
            </w:r>
            <w:r w:rsidRPr="00416EB8">
              <w:rPr>
                <w:i/>
                <w:iCs/>
              </w:rPr>
              <w:t>everyone</w:t>
            </w:r>
            <w:r>
              <w:t>, whether they own guns or not, can be part of the conversation by discussing safe storage practices with others.</w:t>
            </w:r>
          </w:p>
          <w:p w14:paraId="5020E7C3" w14:textId="6F84B1F2" w:rsidR="00AE764E" w:rsidRPr="00AE764E" w:rsidRDefault="00AE764E" w:rsidP="00AE764E">
            <w:r>
              <w:t>The following steps can help prevent a tragedy:</w:t>
            </w:r>
          </w:p>
          <w:p w14:paraId="1967F6CA" w14:textId="77777777" w:rsidR="00AE764E" w:rsidRPr="00427E32" w:rsidRDefault="00AE764E" w:rsidP="00AE764E">
            <w:pPr>
              <w:pStyle w:val="ListParagraph"/>
              <w:widowControl w:val="0"/>
              <w:numPr>
                <w:ilvl w:val="0"/>
                <w:numId w:val="14"/>
              </w:numPr>
              <w:autoSpaceDE w:val="0"/>
              <w:autoSpaceDN w:val="0"/>
              <w:adjustRightInd w:val="0"/>
              <w:spacing w:after="0"/>
              <w:rPr>
                <w:b/>
                <w:bCs/>
              </w:rPr>
            </w:pPr>
            <w:r>
              <w:t>Secure all firearms when they are not in use. There are many options for keeping your gun secure, including a gun safe, gun case, cable lock, or trigger lock.</w:t>
            </w:r>
          </w:p>
          <w:p w14:paraId="447359C8" w14:textId="77777777" w:rsidR="00AE764E" w:rsidRPr="00427E32" w:rsidRDefault="00AE764E" w:rsidP="00AE764E">
            <w:pPr>
              <w:pStyle w:val="ListParagraph"/>
              <w:widowControl w:val="0"/>
              <w:numPr>
                <w:ilvl w:val="0"/>
                <w:numId w:val="14"/>
              </w:numPr>
              <w:autoSpaceDE w:val="0"/>
              <w:autoSpaceDN w:val="0"/>
              <w:adjustRightInd w:val="0"/>
              <w:spacing w:after="0"/>
              <w:rPr>
                <w:b/>
                <w:bCs/>
              </w:rPr>
            </w:pPr>
            <w:r>
              <w:t>If you keep a firearm in your vehicle, make sure the gun is locked and stored in a device that can’t be removed from the car. And lock your car, too. This protects against theft and keeps your firearm in the right hands — yours.</w:t>
            </w:r>
          </w:p>
          <w:p w14:paraId="1848228E" w14:textId="77777777" w:rsidR="00AE764E" w:rsidRDefault="00AE764E" w:rsidP="00AE764E">
            <w:pPr>
              <w:pStyle w:val="ListParagraph"/>
              <w:widowControl w:val="0"/>
              <w:numPr>
                <w:ilvl w:val="0"/>
                <w:numId w:val="14"/>
              </w:numPr>
              <w:autoSpaceDE w:val="0"/>
              <w:autoSpaceDN w:val="0"/>
              <w:adjustRightInd w:val="0"/>
              <w:spacing w:after="0"/>
              <w:rPr>
                <w:b/>
                <w:bCs/>
              </w:rPr>
            </w:pPr>
            <w:r w:rsidRPr="00427E32">
              <w:lastRenderedPageBreak/>
              <w:t xml:space="preserve">Consider discussing safe storage practices and child safety with friends and family members, </w:t>
            </w:r>
            <w:r>
              <w:t>especially</w:t>
            </w:r>
            <w:r w:rsidRPr="00427E32">
              <w:t xml:space="preserve"> if you are planning a get-together involving children.</w:t>
            </w:r>
          </w:p>
          <w:p w14:paraId="22624D59" w14:textId="77777777" w:rsidR="00AE764E" w:rsidRPr="00427E32" w:rsidRDefault="00AE764E" w:rsidP="00AE764E">
            <w:pPr>
              <w:pStyle w:val="ListParagraph"/>
              <w:widowControl w:val="0"/>
              <w:numPr>
                <w:ilvl w:val="0"/>
                <w:numId w:val="14"/>
              </w:numPr>
              <w:autoSpaceDE w:val="0"/>
              <w:autoSpaceDN w:val="0"/>
              <w:adjustRightInd w:val="0"/>
              <w:spacing w:after="0"/>
              <w:rPr>
                <w:b/>
                <w:bCs/>
              </w:rPr>
            </w:pPr>
            <w:r>
              <w:t>Make sure your children do not have access to any firearms — both in your home and elsewhere.</w:t>
            </w:r>
          </w:p>
          <w:p w14:paraId="303E05CE" w14:textId="77777777" w:rsidR="00AE764E" w:rsidRPr="00427E32" w:rsidRDefault="00AE764E" w:rsidP="00AE764E">
            <w:pPr>
              <w:pStyle w:val="ListParagraph"/>
              <w:widowControl w:val="0"/>
              <w:numPr>
                <w:ilvl w:val="0"/>
                <w:numId w:val="14"/>
              </w:numPr>
              <w:autoSpaceDE w:val="0"/>
              <w:autoSpaceDN w:val="0"/>
              <w:adjustRightInd w:val="0"/>
              <w:spacing w:after="0"/>
              <w:rPr>
                <w:b/>
                <w:bCs/>
              </w:rPr>
            </w:pPr>
            <w:r w:rsidRPr="00427E32">
              <w:t>Spread the word. Talk with others in your community</w:t>
            </w:r>
            <w:r>
              <w:t xml:space="preserve"> about the importance of safe firearm storage. </w:t>
            </w:r>
          </w:p>
          <w:p w14:paraId="56718BB2" w14:textId="77777777" w:rsidR="00AE764E" w:rsidRDefault="00AE764E" w:rsidP="00AE764E">
            <w:pPr>
              <w:rPr>
                <w:bCs/>
              </w:rPr>
            </w:pPr>
          </w:p>
          <w:p w14:paraId="421E89C1" w14:textId="1D96DE79" w:rsidR="00AE764E" w:rsidRDefault="00AE764E" w:rsidP="00AE764E">
            <w:pPr>
              <w:rPr>
                <w:b/>
              </w:rPr>
            </w:pPr>
            <w:r>
              <w:rPr>
                <w:b/>
              </w:rPr>
              <w:t>Resources</w:t>
            </w:r>
          </w:p>
          <w:p w14:paraId="588106E6" w14:textId="6BD80E13" w:rsidR="00AE764E" w:rsidRDefault="00AE764E" w:rsidP="00AE764E">
            <w:pPr>
              <w:rPr>
                <w:bCs/>
              </w:rPr>
            </w:pPr>
            <w:r>
              <w:rPr>
                <w:bCs/>
              </w:rPr>
              <w:t>NC S.A.F.E. (Secure All Firearms Effectively) is North Carolina’s statewide initiative for raising awareness of the importance of safe firearm storage. It is not associated with any advocacy-based initiatives on gun laws or regulations. NC S.A.F.E. offers the following resources:</w:t>
            </w:r>
          </w:p>
          <w:p w14:paraId="68F284A3" w14:textId="77777777" w:rsidR="00AE764E" w:rsidRDefault="00AE764E" w:rsidP="00AE764E">
            <w:pPr>
              <w:pStyle w:val="ListParagraph"/>
              <w:widowControl w:val="0"/>
              <w:numPr>
                <w:ilvl w:val="0"/>
                <w:numId w:val="13"/>
              </w:numPr>
              <w:autoSpaceDE w:val="0"/>
              <w:autoSpaceDN w:val="0"/>
              <w:adjustRightInd w:val="0"/>
              <w:spacing w:after="0"/>
            </w:pPr>
            <w:r w:rsidRPr="00AE764E">
              <w:rPr>
                <w:b/>
                <w:bCs/>
              </w:rPr>
              <w:t>Parent Flyer:</w:t>
            </w:r>
            <w:r>
              <w:t xml:space="preserve"> An overview of safe firearm storage for parents and caregivers. </w:t>
            </w:r>
            <w:r w:rsidRPr="002F21CD">
              <w:t>(</w:t>
            </w:r>
            <w:hyperlink r:id="rId11" w:history="1">
              <w:r w:rsidRPr="002F21CD">
                <w:rPr>
                  <w:rStyle w:val="Hyperlink"/>
                </w:rPr>
                <w:t>En</w:t>
              </w:r>
              <w:r w:rsidRPr="002F21CD">
                <w:rPr>
                  <w:rStyle w:val="Hyperlink"/>
                </w:rPr>
                <w:t>g</w:t>
              </w:r>
              <w:r w:rsidRPr="002F21CD">
                <w:rPr>
                  <w:rStyle w:val="Hyperlink"/>
                </w:rPr>
                <w:t>lish</w:t>
              </w:r>
            </w:hyperlink>
            <w:r>
              <w:t xml:space="preserve"> | </w:t>
            </w:r>
            <w:hyperlink r:id="rId12" w:history="1">
              <w:r w:rsidRPr="002F21CD">
                <w:rPr>
                  <w:rStyle w:val="Hyperlink"/>
                </w:rPr>
                <w:t>Sp</w:t>
              </w:r>
              <w:r w:rsidRPr="002F21CD">
                <w:rPr>
                  <w:rStyle w:val="Hyperlink"/>
                </w:rPr>
                <w:t>a</w:t>
              </w:r>
              <w:r w:rsidRPr="002F21CD">
                <w:rPr>
                  <w:rStyle w:val="Hyperlink"/>
                </w:rPr>
                <w:t>nish</w:t>
              </w:r>
            </w:hyperlink>
            <w:r w:rsidRPr="002F21CD">
              <w:t>)</w:t>
            </w:r>
          </w:p>
          <w:p w14:paraId="3AD74E50" w14:textId="77777777" w:rsidR="00AE764E" w:rsidRPr="00F85CAC" w:rsidRDefault="00AE764E" w:rsidP="00AE764E">
            <w:pPr>
              <w:pStyle w:val="ListParagraph"/>
              <w:widowControl w:val="0"/>
              <w:numPr>
                <w:ilvl w:val="0"/>
                <w:numId w:val="13"/>
              </w:numPr>
              <w:autoSpaceDE w:val="0"/>
              <w:autoSpaceDN w:val="0"/>
              <w:adjustRightInd w:val="0"/>
              <w:spacing w:after="0"/>
            </w:pPr>
            <w:r w:rsidRPr="00AE764E">
              <w:rPr>
                <w:b/>
                <w:bCs/>
              </w:rPr>
              <w:t>Parent Conversation Flyer:</w:t>
            </w:r>
            <w:r>
              <w:t xml:space="preserve"> Information to help all parents start the conversation about safe firearm storage — whether they’re gun owners themselves or not. </w:t>
            </w:r>
            <w:r w:rsidRPr="002F21CD">
              <w:t>(</w:t>
            </w:r>
            <w:hyperlink r:id="rId13" w:history="1">
              <w:r w:rsidRPr="002F21CD">
                <w:rPr>
                  <w:rStyle w:val="Hyperlink"/>
                </w:rPr>
                <w:t>En</w:t>
              </w:r>
              <w:r w:rsidRPr="002F21CD">
                <w:rPr>
                  <w:rStyle w:val="Hyperlink"/>
                </w:rPr>
                <w:t>g</w:t>
              </w:r>
              <w:r w:rsidRPr="002F21CD">
                <w:rPr>
                  <w:rStyle w:val="Hyperlink"/>
                </w:rPr>
                <w:t>lish</w:t>
              </w:r>
            </w:hyperlink>
            <w:r>
              <w:t xml:space="preserve"> | </w:t>
            </w:r>
            <w:hyperlink r:id="rId14" w:history="1">
              <w:r w:rsidRPr="002F21CD">
                <w:rPr>
                  <w:rStyle w:val="Hyperlink"/>
                </w:rPr>
                <w:t>Spa</w:t>
              </w:r>
              <w:r w:rsidRPr="002F21CD">
                <w:rPr>
                  <w:rStyle w:val="Hyperlink"/>
                </w:rPr>
                <w:t>n</w:t>
              </w:r>
              <w:r w:rsidRPr="002F21CD">
                <w:rPr>
                  <w:rStyle w:val="Hyperlink"/>
                </w:rPr>
                <w:t>ish</w:t>
              </w:r>
            </w:hyperlink>
            <w:r w:rsidRPr="002F21CD">
              <w:t>)</w:t>
            </w:r>
          </w:p>
          <w:p w14:paraId="70E41885" w14:textId="77777777" w:rsidR="00AE764E" w:rsidRPr="00F85CAC" w:rsidRDefault="00AE764E" w:rsidP="00AE764E">
            <w:pPr>
              <w:pStyle w:val="ListParagraph"/>
              <w:widowControl w:val="0"/>
              <w:numPr>
                <w:ilvl w:val="0"/>
                <w:numId w:val="13"/>
              </w:numPr>
              <w:autoSpaceDE w:val="0"/>
              <w:autoSpaceDN w:val="0"/>
              <w:adjustRightInd w:val="0"/>
              <w:spacing w:after="0"/>
            </w:pPr>
            <w:r w:rsidRPr="00AE764E">
              <w:rPr>
                <w:b/>
                <w:bCs/>
              </w:rPr>
              <w:t>Safe Storage Checklist:</w:t>
            </w:r>
            <w:r>
              <w:t xml:space="preserve"> A quick checklist for all firearm owners to help them follow safe storage best practices. </w:t>
            </w:r>
            <w:r w:rsidRPr="002F21CD">
              <w:t>(</w:t>
            </w:r>
            <w:hyperlink r:id="rId15" w:history="1">
              <w:r w:rsidRPr="002F21CD">
                <w:rPr>
                  <w:rStyle w:val="Hyperlink"/>
                </w:rPr>
                <w:t>E</w:t>
              </w:r>
              <w:r w:rsidRPr="002F21CD">
                <w:rPr>
                  <w:rStyle w:val="Hyperlink"/>
                </w:rPr>
                <w:t>n</w:t>
              </w:r>
              <w:r w:rsidRPr="002F21CD">
                <w:rPr>
                  <w:rStyle w:val="Hyperlink"/>
                </w:rPr>
                <w:t>glish</w:t>
              </w:r>
            </w:hyperlink>
            <w:r>
              <w:t xml:space="preserve"> | </w:t>
            </w:r>
            <w:hyperlink r:id="rId16" w:history="1">
              <w:r w:rsidRPr="002F21CD">
                <w:rPr>
                  <w:rStyle w:val="Hyperlink"/>
                </w:rPr>
                <w:t>Spanis</w:t>
              </w:r>
              <w:r w:rsidRPr="002F21CD">
                <w:rPr>
                  <w:rStyle w:val="Hyperlink"/>
                </w:rPr>
                <w:t>h</w:t>
              </w:r>
            </w:hyperlink>
            <w:r w:rsidRPr="002F21CD">
              <w:t>)</w:t>
            </w:r>
          </w:p>
          <w:p w14:paraId="46AAD6FC" w14:textId="2F59DA5C" w:rsidR="00AE764E" w:rsidRDefault="00AE764E" w:rsidP="00AE764E">
            <w:pPr>
              <w:pStyle w:val="ListParagraph"/>
              <w:widowControl w:val="0"/>
              <w:numPr>
                <w:ilvl w:val="0"/>
                <w:numId w:val="13"/>
              </w:numPr>
              <w:autoSpaceDE w:val="0"/>
              <w:autoSpaceDN w:val="0"/>
              <w:adjustRightInd w:val="0"/>
              <w:spacing w:after="0"/>
            </w:pPr>
            <w:r w:rsidRPr="00AE764E">
              <w:rPr>
                <w:b/>
                <w:bCs/>
              </w:rPr>
              <w:t>Safe Storage Options:</w:t>
            </w:r>
            <w:r>
              <w:t xml:space="preserve"> An overview of safe storage options to suit any firearm owner’s needs. </w:t>
            </w:r>
            <w:r w:rsidRPr="002F21CD">
              <w:t>(</w:t>
            </w:r>
            <w:hyperlink r:id="rId17" w:history="1">
              <w:r w:rsidRPr="002F21CD">
                <w:rPr>
                  <w:rStyle w:val="Hyperlink"/>
                </w:rPr>
                <w:t>En</w:t>
              </w:r>
              <w:r w:rsidRPr="002F21CD">
                <w:rPr>
                  <w:rStyle w:val="Hyperlink"/>
                </w:rPr>
                <w:t>g</w:t>
              </w:r>
              <w:r w:rsidRPr="002F21CD">
                <w:rPr>
                  <w:rStyle w:val="Hyperlink"/>
                </w:rPr>
                <w:t>lish</w:t>
              </w:r>
            </w:hyperlink>
            <w:r>
              <w:t xml:space="preserve"> | </w:t>
            </w:r>
            <w:hyperlink r:id="rId18" w:history="1">
              <w:r w:rsidRPr="002F21CD">
                <w:rPr>
                  <w:rStyle w:val="Hyperlink"/>
                </w:rPr>
                <w:t>Spa</w:t>
              </w:r>
              <w:r w:rsidRPr="002F21CD">
                <w:rPr>
                  <w:rStyle w:val="Hyperlink"/>
                </w:rPr>
                <w:t>n</w:t>
              </w:r>
              <w:r w:rsidRPr="002F21CD">
                <w:rPr>
                  <w:rStyle w:val="Hyperlink"/>
                </w:rPr>
                <w:t>ish</w:t>
              </w:r>
            </w:hyperlink>
            <w:r w:rsidRPr="002F21CD">
              <w:t>)</w:t>
            </w:r>
          </w:p>
          <w:p w14:paraId="12BBD9E0" w14:textId="77777777" w:rsidR="00AE764E" w:rsidRPr="00AE764E" w:rsidRDefault="00AE764E" w:rsidP="00AE764E">
            <w:pPr>
              <w:pStyle w:val="ListParagraph"/>
              <w:widowControl w:val="0"/>
              <w:numPr>
                <w:ilvl w:val="0"/>
                <w:numId w:val="0"/>
              </w:numPr>
              <w:autoSpaceDE w:val="0"/>
              <w:autoSpaceDN w:val="0"/>
              <w:adjustRightInd w:val="0"/>
              <w:spacing w:after="0"/>
              <w:ind w:left="630"/>
            </w:pPr>
          </w:p>
          <w:p w14:paraId="6FA427F9" w14:textId="6407CCF0" w:rsidR="00253B28" w:rsidRPr="00AE764E" w:rsidRDefault="00AE764E" w:rsidP="002151D3">
            <w:r>
              <w:t xml:space="preserve">For more information, visit </w:t>
            </w:r>
            <w:hyperlink r:id="rId19">
              <w:r w:rsidRPr="63408A15">
                <w:rPr>
                  <w:rStyle w:val="Hyperlink"/>
                  <w:b/>
                  <w:bCs/>
                </w:rPr>
                <w:t>ncsafe</w:t>
              </w:r>
              <w:r w:rsidRPr="63408A15">
                <w:rPr>
                  <w:rStyle w:val="Hyperlink"/>
                  <w:b/>
                  <w:bCs/>
                </w:rPr>
                <w:t>.</w:t>
              </w:r>
              <w:r w:rsidRPr="63408A15">
                <w:rPr>
                  <w:rStyle w:val="Hyperlink"/>
                  <w:b/>
                  <w:bCs/>
                </w:rPr>
                <w:t>org</w:t>
              </w:r>
            </w:hyperlink>
            <w:r>
              <w:t xml:space="preserve">. </w:t>
            </w:r>
          </w:p>
        </w:tc>
        <w:tc>
          <w:tcPr>
            <w:tcW w:w="7015" w:type="dxa"/>
          </w:tcPr>
          <w:p w14:paraId="4C4595B4" w14:textId="619E0771" w:rsidR="00AE764E" w:rsidRPr="006F27A4" w:rsidRDefault="000A7795" w:rsidP="00AE764E">
            <w:pPr>
              <w:rPr>
                <w:b/>
                <w:lang w:val="es-US"/>
              </w:rPr>
            </w:pPr>
            <w:r>
              <w:rPr>
                <w:bCs/>
                <w:lang w:val="es-US"/>
              </w:rPr>
              <w:lastRenderedPageBreak/>
              <w:br/>
            </w:r>
            <w:r w:rsidR="00AE764E" w:rsidRPr="006F27A4">
              <w:rPr>
                <w:b/>
                <w:lang w:val="es-US"/>
              </w:rPr>
              <w:t>El Almacenamiento Seguro de Armas de Fuego Mantiene Seguros a Nuestros Niños y Escuelas</w:t>
            </w:r>
          </w:p>
          <w:p w14:paraId="4D8DF819" w14:textId="069052D8" w:rsidR="00AE764E" w:rsidRPr="00FD6802" w:rsidRDefault="00AE764E" w:rsidP="00AE764E">
            <w:pPr>
              <w:rPr>
                <w:bCs/>
                <w:lang w:val="es-US"/>
              </w:rPr>
            </w:pPr>
            <w:r w:rsidRPr="00FD6802">
              <w:rPr>
                <w:bCs/>
                <w:lang w:val="es-US"/>
              </w:rPr>
              <w:t>El bienestar de nuestros alumnos en</w:t>
            </w:r>
            <w:r w:rsidRPr="006F27A4">
              <w:rPr>
                <w:bCs/>
                <w:lang w:val="es-US"/>
              </w:rPr>
              <w:t xml:space="preserve"> el Distrito Escolar </w:t>
            </w:r>
            <w:r w:rsidRPr="006F27A4">
              <w:rPr>
                <w:bCs/>
                <w:highlight w:val="cyan"/>
                <w:lang w:val="es-US"/>
              </w:rPr>
              <w:t>XX</w:t>
            </w:r>
            <w:r w:rsidRPr="006F27A4">
              <w:rPr>
                <w:bCs/>
                <w:lang w:val="es-US"/>
              </w:rPr>
              <w:t xml:space="preserve"> siempre es nuestra máxima prioridad. Cada persona puede desempeñar un </w:t>
            </w:r>
            <w:r w:rsidRPr="00FD6802">
              <w:rPr>
                <w:bCs/>
                <w:lang w:val="es-US"/>
              </w:rPr>
              <w:t>papel para mantener seguros a los niños de nuestra comunidad.</w:t>
            </w:r>
          </w:p>
          <w:p w14:paraId="24067785" w14:textId="69C6E54F" w:rsidR="00AE764E" w:rsidRPr="00FD6802" w:rsidRDefault="00AE764E" w:rsidP="00AE764E">
            <w:pPr>
              <w:rPr>
                <w:lang w:val="es-US"/>
              </w:rPr>
            </w:pPr>
            <w:r w:rsidRPr="00FD6802">
              <w:rPr>
                <w:lang w:val="es-US"/>
              </w:rPr>
              <w:t xml:space="preserve">Actualmente, en Carolina del Norte las armas de fuego son la principal causa de muerte relacionada con lesiones entre niños y jóvenes. Si eres propietario de un arma de fuego, te instamos a que siempre mantengas tus armas bajo llave y bien aseguradas; incluso si no tienes hijos viviendo en tu hogar, tus armas deben estar bajo llave para evitar el acceso no autorizado y el robo, especialmente cuando son sustraídas de vehículos. Y </w:t>
            </w:r>
            <w:r w:rsidRPr="00FD6802">
              <w:rPr>
                <w:i/>
                <w:iCs/>
                <w:lang w:val="es-US"/>
              </w:rPr>
              <w:t>todos</w:t>
            </w:r>
            <w:r w:rsidRPr="00FD6802">
              <w:rPr>
                <w:lang w:val="es-US"/>
              </w:rPr>
              <w:t>, ya sean propietarios de armas o no, pueden participar en la conversación discutiendo sobre las prácticas de almacenamiento seguro con los demás.</w:t>
            </w:r>
          </w:p>
          <w:p w14:paraId="285B2C94" w14:textId="0E57F46C" w:rsidR="00AE764E" w:rsidRPr="00AE764E" w:rsidRDefault="00AE764E" w:rsidP="00AE764E">
            <w:pPr>
              <w:rPr>
                <w:lang w:val="es-US"/>
              </w:rPr>
            </w:pPr>
            <w:r w:rsidRPr="00FD6802">
              <w:rPr>
                <w:lang w:val="es-US"/>
              </w:rPr>
              <w:t>Los siguientes pasos pueden ayudar a prevenir una tragedia:</w:t>
            </w:r>
          </w:p>
          <w:p w14:paraId="4CCA04E1" w14:textId="77777777" w:rsidR="00AE764E" w:rsidRPr="00FD6802" w:rsidRDefault="00AE764E" w:rsidP="00AE764E">
            <w:pPr>
              <w:pStyle w:val="ListParagraph"/>
              <w:widowControl w:val="0"/>
              <w:numPr>
                <w:ilvl w:val="0"/>
                <w:numId w:val="14"/>
              </w:numPr>
              <w:autoSpaceDE w:val="0"/>
              <w:autoSpaceDN w:val="0"/>
              <w:adjustRightInd w:val="0"/>
              <w:spacing w:after="0"/>
              <w:ind w:left="1080"/>
              <w:rPr>
                <w:b/>
                <w:bCs/>
                <w:lang w:val="es-419"/>
              </w:rPr>
            </w:pPr>
            <w:r w:rsidRPr="00FD6802">
              <w:rPr>
                <w:lang w:val="es-US"/>
              </w:rPr>
              <w:t>Asegura todas las armas de fuego cuando no estén en uso. Hay muchas opciones para mantener tu arma segura, como una caja fuerte, un estuche, candado de cable o seguro de gatillo.</w:t>
            </w:r>
          </w:p>
          <w:p w14:paraId="7D2A00C7" w14:textId="77777777" w:rsidR="00AE764E" w:rsidRPr="00FD6802" w:rsidRDefault="00AE764E" w:rsidP="00AE764E">
            <w:pPr>
              <w:pStyle w:val="ListParagraph"/>
              <w:widowControl w:val="0"/>
              <w:numPr>
                <w:ilvl w:val="0"/>
                <w:numId w:val="14"/>
              </w:numPr>
              <w:autoSpaceDE w:val="0"/>
              <w:autoSpaceDN w:val="0"/>
              <w:adjustRightInd w:val="0"/>
              <w:spacing w:after="0"/>
              <w:ind w:left="1080"/>
              <w:rPr>
                <w:b/>
                <w:bCs/>
                <w:lang w:val="es-US"/>
              </w:rPr>
            </w:pPr>
            <w:r w:rsidRPr="00FD6802">
              <w:rPr>
                <w:lang w:val="es-US"/>
              </w:rPr>
              <w:t xml:space="preserve">Si guardas un arma de fuego en tu vehículo, asegúrate de que esté bajo llave y almacenada en un dispositivo que no pueda ser retirado del automóvil. Y también cierra tu coche con llave, lo cual protege contra el robo y mantiene tu arma en las manos </w:t>
            </w:r>
            <w:r w:rsidRPr="00FD6802">
              <w:rPr>
                <w:lang w:val="es-US"/>
              </w:rPr>
              <w:lastRenderedPageBreak/>
              <w:t xml:space="preserve">correctas: las tuyas. </w:t>
            </w:r>
          </w:p>
          <w:p w14:paraId="4F6CD8B7" w14:textId="77777777" w:rsidR="00AE764E" w:rsidRPr="00FD6802" w:rsidRDefault="00AE764E" w:rsidP="00AE764E">
            <w:pPr>
              <w:pStyle w:val="ListParagraph"/>
              <w:widowControl w:val="0"/>
              <w:numPr>
                <w:ilvl w:val="0"/>
                <w:numId w:val="14"/>
              </w:numPr>
              <w:autoSpaceDE w:val="0"/>
              <w:autoSpaceDN w:val="0"/>
              <w:adjustRightInd w:val="0"/>
              <w:spacing w:after="0"/>
              <w:ind w:left="1080"/>
              <w:rPr>
                <w:b/>
                <w:bCs/>
                <w:lang w:val="es-419"/>
              </w:rPr>
            </w:pPr>
            <w:r w:rsidRPr="00FD6802">
              <w:rPr>
                <w:lang w:val="es-US"/>
              </w:rPr>
              <w:t xml:space="preserve">Considera discutir las prácticas de almacenamiento seguro y la seguridad infantil con amigos y familiares, especialmente si planeas una reunión que incluya niños. </w:t>
            </w:r>
          </w:p>
          <w:p w14:paraId="1DC2B914" w14:textId="77777777" w:rsidR="00AE764E" w:rsidRPr="00326341" w:rsidRDefault="00AE764E" w:rsidP="00AE764E">
            <w:pPr>
              <w:pStyle w:val="ListParagraph"/>
              <w:widowControl w:val="0"/>
              <w:numPr>
                <w:ilvl w:val="0"/>
                <w:numId w:val="14"/>
              </w:numPr>
              <w:autoSpaceDE w:val="0"/>
              <w:autoSpaceDN w:val="0"/>
              <w:adjustRightInd w:val="0"/>
              <w:spacing w:after="0"/>
              <w:ind w:left="1080"/>
              <w:rPr>
                <w:b/>
                <w:bCs/>
                <w:lang w:val="es-US"/>
              </w:rPr>
            </w:pPr>
            <w:r w:rsidRPr="00FD6802">
              <w:rPr>
                <w:lang w:val="es-US"/>
              </w:rPr>
              <w:t>Cerciórate de que tus hijos no tengan acc</w:t>
            </w:r>
            <w:r w:rsidRPr="00326341">
              <w:rPr>
                <w:lang w:val="es-US"/>
              </w:rPr>
              <w:t>eso a ninguna arma de fuego, tanto en tu hogar como en otros lugares.</w:t>
            </w:r>
          </w:p>
          <w:p w14:paraId="6C2B90E8" w14:textId="021571EC" w:rsidR="00AE764E" w:rsidRPr="00AE764E" w:rsidRDefault="00AE764E" w:rsidP="00AE764E">
            <w:pPr>
              <w:pStyle w:val="ListParagraph"/>
              <w:widowControl w:val="0"/>
              <w:numPr>
                <w:ilvl w:val="0"/>
                <w:numId w:val="14"/>
              </w:numPr>
              <w:autoSpaceDE w:val="0"/>
              <w:autoSpaceDN w:val="0"/>
              <w:adjustRightInd w:val="0"/>
              <w:spacing w:after="0"/>
              <w:ind w:left="1080"/>
              <w:rPr>
                <w:b/>
                <w:bCs/>
                <w:lang w:val="es-419"/>
              </w:rPr>
            </w:pPr>
            <w:r w:rsidRPr="00326341">
              <w:rPr>
                <w:lang w:val="es-US"/>
              </w:rPr>
              <w:t>Corre la voz. Habla con otros en tu comunidad sobre la importancia del almacenamiento seguro de armas de fuego.</w:t>
            </w:r>
          </w:p>
          <w:p w14:paraId="5E631502" w14:textId="77777777" w:rsidR="00AE764E" w:rsidRDefault="00AE764E" w:rsidP="00AE764E">
            <w:pPr>
              <w:rPr>
                <w:b/>
                <w:lang w:val="es-419"/>
              </w:rPr>
            </w:pPr>
          </w:p>
          <w:p w14:paraId="50301378" w14:textId="438B19BD" w:rsidR="00AE764E" w:rsidRPr="002C361B" w:rsidRDefault="00AE764E" w:rsidP="00AE764E">
            <w:pPr>
              <w:rPr>
                <w:b/>
                <w:lang w:val="es-419"/>
              </w:rPr>
            </w:pPr>
            <w:r w:rsidRPr="002C361B">
              <w:rPr>
                <w:b/>
                <w:lang w:val="es-419"/>
              </w:rPr>
              <w:t>Recursos</w:t>
            </w:r>
            <w:r>
              <w:rPr>
                <w:b/>
                <w:lang w:val="es-419"/>
              </w:rPr>
              <w:t xml:space="preserve"> </w:t>
            </w:r>
          </w:p>
          <w:p w14:paraId="285BCF84" w14:textId="4A674612" w:rsidR="00AE764E" w:rsidRPr="00FD6802" w:rsidRDefault="00AE764E" w:rsidP="00AE764E">
            <w:pPr>
              <w:rPr>
                <w:bCs/>
                <w:lang w:val="es-419"/>
              </w:rPr>
            </w:pPr>
            <w:r w:rsidRPr="00326341">
              <w:rPr>
                <w:bCs/>
                <w:lang w:val="es-US"/>
              </w:rPr>
              <w:t>NC S.A.F.E. (</w:t>
            </w:r>
            <w:proofErr w:type="spellStart"/>
            <w:r w:rsidRPr="00326341">
              <w:rPr>
                <w:bCs/>
                <w:lang w:val="es-US"/>
              </w:rPr>
              <w:t>Secure</w:t>
            </w:r>
            <w:proofErr w:type="spellEnd"/>
            <w:r w:rsidRPr="00326341">
              <w:rPr>
                <w:bCs/>
                <w:lang w:val="es-US"/>
              </w:rPr>
              <w:t xml:space="preserve"> </w:t>
            </w:r>
            <w:proofErr w:type="spellStart"/>
            <w:r w:rsidRPr="00326341">
              <w:rPr>
                <w:bCs/>
                <w:lang w:val="es-US"/>
              </w:rPr>
              <w:t>All</w:t>
            </w:r>
            <w:proofErr w:type="spellEnd"/>
            <w:r w:rsidRPr="00326341">
              <w:rPr>
                <w:bCs/>
                <w:lang w:val="es-US"/>
              </w:rPr>
              <w:t xml:space="preserve"> </w:t>
            </w:r>
            <w:proofErr w:type="spellStart"/>
            <w:r w:rsidRPr="00326341">
              <w:rPr>
                <w:bCs/>
                <w:lang w:val="es-US"/>
              </w:rPr>
              <w:t>Firearms</w:t>
            </w:r>
            <w:proofErr w:type="spellEnd"/>
            <w:r w:rsidRPr="00326341">
              <w:rPr>
                <w:bCs/>
                <w:lang w:val="es-US"/>
              </w:rPr>
              <w:t xml:space="preserve"> </w:t>
            </w:r>
            <w:proofErr w:type="spellStart"/>
            <w:r w:rsidRPr="00326341">
              <w:rPr>
                <w:bCs/>
                <w:lang w:val="es-US"/>
              </w:rPr>
              <w:t>Effectively</w:t>
            </w:r>
            <w:proofErr w:type="spellEnd"/>
            <w:r w:rsidRPr="00326341">
              <w:rPr>
                <w:bCs/>
                <w:lang w:val="es-US"/>
              </w:rPr>
              <w:t xml:space="preserve">) es una </w:t>
            </w:r>
            <w:r w:rsidRPr="00FD6802">
              <w:rPr>
                <w:bCs/>
                <w:lang w:val="es-US"/>
              </w:rPr>
              <w:t xml:space="preserve">iniciativa estatal de Carolina del Norte para concientizar sobre la importancia del almacenamiento seguro de armas de fuego; no está asociada con iniciativas de defensa sobre leyes de armas, ni con sus normativas. </w:t>
            </w:r>
            <w:r w:rsidRPr="00FD6802">
              <w:rPr>
                <w:bCs/>
                <w:lang w:val="es-419"/>
              </w:rPr>
              <w:t>NC S.A.F.E. ofrece los siguientes recursos:</w:t>
            </w:r>
          </w:p>
          <w:p w14:paraId="6534D025" w14:textId="77777777" w:rsidR="00AE764E" w:rsidRPr="00FD6802" w:rsidRDefault="00AE764E" w:rsidP="00AE764E">
            <w:pPr>
              <w:pStyle w:val="ListParagraph"/>
              <w:widowControl w:val="0"/>
              <w:numPr>
                <w:ilvl w:val="0"/>
                <w:numId w:val="13"/>
              </w:numPr>
              <w:autoSpaceDE w:val="0"/>
              <w:autoSpaceDN w:val="0"/>
              <w:adjustRightInd w:val="0"/>
              <w:spacing w:after="0"/>
              <w:ind w:left="720"/>
              <w:rPr>
                <w:lang w:val="es-419"/>
              </w:rPr>
            </w:pPr>
            <w:r w:rsidRPr="00AE764E">
              <w:rPr>
                <w:b/>
                <w:bCs/>
                <w:lang w:val="es-US"/>
              </w:rPr>
              <w:t>Folleto para padres de familia:</w:t>
            </w:r>
            <w:r w:rsidRPr="00FD6802">
              <w:rPr>
                <w:lang w:val="es-US"/>
              </w:rPr>
              <w:t xml:space="preserve"> Un resumen sobre el almacenamiento seguro de armas de fuego para los padres y cuidadores de menores. </w:t>
            </w:r>
            <w:r w:rsidRPr="00FD6802">
              <w:rPr>
                <w:lang w:val="es-419"/>
              </w:rPr>
              <w:t>(</w:t>
            </w:r>
            <w:hyperlink r:id="rId20" w:history="1">
              <w:r w:rsidRPr="00FD6802">
                <w:rPr>
                  <w:rStyle w:val="Hyperlink"/>
                  <w:lang w:val="es-419"/>
                </w:rPr>
                <w:t>En</w:t>
              </w:r>
              <w:r w:rsidRPr="00FD6802">
                <w:rPr>
                  <w:rStyle w:val="Hyperlink"/>
                  <w:lang w:val="es-419"/>
                </w:rPr>
                <w:t>g</w:t>
              </w:r>
              <w:r w:rsidRPr="00FD6802">
                <w:rPr>
                  <w:rStyle w:val="Hyperlink"/>
                  <w:lang w:val="es-419"/>
                </w:rPr>
                <w:t>lish</w:t>
              </w:r>
            </w:hyperlink>
            <w:r w:rsidRPr="00FD6802">
              <w:rPr>
                <w:lang w:val="es-419"/>
              </w:rPr>
              <w:t xml:space="preserve"> | </w:t>
            </w:r>
            <w:hyperlink r:id="rId21" w:history="1">
              <w:r w:rsidRPr="00FD6802">
                <w:rPr>
                  <w:rStyle w:val="Hyperlink"/>
                  <w:lang w:val="es-419"/>
                </w:rPr>
                <w:t>Esp</w:t>
              </w:r>
              <w:r w:rsidRPr="00FD6802">
                <w:rPr>
                  <w:rStyle w:val="Hyperlink"/>
                  <w:lang w:val="es-419"/>
                </w:rPr>
                <w:t>a</w:t>
              </w:r>
              <w:r w:rsidRPr="00FD6802">
                <w:rPr>
                  <w:rStyle w:val="Hyperlink"/>
                  <w:lang w:val="es-419"/>
                </w:rPr>
                <w:t>ñol</w:t>
              </w:r>
            </w:hyperlink>
            <w:r w:rsidRPr="00FD6802">
              <w:rPr>
                <w:lang w:val="es-419"/>
              </w:rPr>
              <w:t>)</w:t>
            </w:r>
          </w:p>
          <w:p w14:paraId="36220970" w14:textId="77777777" w:rsidR="00AE764E" w:rsidRPr="00FD6802" w:rsidRDefault="00AE764E" w:rsidP="00AE764E">
            <w:pPr>
              <w:pStyle w:val="ListParagraph"/>
              <w:widowControl w:val="0"/>
              <w:numPr>
                <w:ilvl w:val="0"/>
                <w:numId w:val="13"/>
              </w:numPr>
              <w:autoSpaceDE w:val="0"/>
              <w:autoSpaceDN w:val="0"/>
              <w:adjustRightInd w:val="0"/>
              <w:spacing w:after="0"/>
              <w:ind w:left="720"/>
              <w:rPr>
                <w:lang w:val="es-419"/>
              </w:rPr>
            </w:pPr>
            <w:r w:rsidRPr="00AE764E">
              <w:rPr>
                <w:b/>
                <w:bCs/>
                <w:lang w:val="es-US"/>
              </w:rPr>
              <w:t>Folleto de Conversación para padres de familia:</w:t>
            </w:r>
            <w:r w:rsidRPr="00FD6802">
              <w:rPr>
                <w:lang w:val="es-US"/>
              </w:rPr>
              <w:t xml:space="preserve"> Información para ayudar a todos los padres a iniciar la conversación sobre el almacenamiento seguro de armas de fuego, ya sean propietarios de armas o no. </w:t>
            </w:r>
            <w:r w:rsidRPr="00FD6802">
              <w:rPr>
                <w:lang w:val="es-419"/>
              </w:rPr>
              <w:t>(</w:t>
            </w:r>
            <w:hyperlink r:id="rId22" w:history="1">
              <w:r w:rsidRPr="00FD6802">
                <w:rPr>
                  <w:rStyle w:val="Hyperlink"/>
                  <w:lang w:val="es-419"/>
                </w:rPr>
                <w:t>Engl</w:t>
              </w:r>
              <w:r w:rsidRPr="00FD6802">
                <w:rPr>
                  <w:rStyle w:val="Hyperlink"/>
                  <w:lang w:val="es-419"/>
                </w:rPr>
                <w:t>i</w:t>
              </w:r>
              <w:r w:rsidRPr="00FD6802">
                <w:rPr>
                  <w:rStyle w:val="Hyperlink"/>
                  <w:lang w:val="es-419"/>
                </w:rPr>
                <w:t>sh</w:t>
              </w:r>
            </w:hyperlink>
            <w:r w:rsidRPr="00FD6802">
              <w:rPr>
                <w:lang w:val="es-419"/>
              </w:rPr>
              <w:t xml:space="preserve"> | </w:t>
            </w:r>
            <w:hyperlink r:id="rId23" w:history="1">
              <w:r w:rsidRPr="00FD6802">
                <w:rPr>
                  <w:rStyle w:val="Hyperlink"/>
                  <w:lang w:val="es-419"/>
                </w:rPr>
                <w:t>Espa</w:t>
              </w:r>
              <w:r w:rsidRPr="00FD6802">
                <w:rPr>
                  <w:rStyle w:val="Hyperlink"/>
                  <w:lang w:val="es-419"/>
                </w:rPr>
                <w:t>ñ</w:t>
              </w:r>
              <w:r w:rsidRPr="00FD6802">
                <w:rPr>
                  <w:rStyle w:val="Hyperlink"/>
                  <w:lang w:val="es-419"/>
                </w:rPr>
                <w:t>ol</w:t>
              </w:r>
            </w:hyperlink>
            <w:r w:rsidRPr="00FD6802">
              <w:rPr>
                <w:lang w:val="es-419"/>
              </w:rPr>
              <w:t>)</w:t>
            </w:r>
          </w:p>
          <w:p w14:paraId="52D0DA0A" w14:textId="77777777" w:rsidR="00AE764E" w:rsidRPr="00FD6802" w:rsidRDefault="00AE764E" w:rsidP="00AE764E">
            <w:pPr>
              <w:pStyle w:val="ListParagraph"/>
              <w:widowControl w:val="0"/>
              <w:numPr>
                <w:ilvl w:val="0"/>
                <w:numId w:val="13"/>
              </w:numPr>
              <w:autoSpaceDE w:val="0"/>
              <w:autoSpaceDN w:val="0"/>
              <w:adjustRightInd w:val="0"/>
              <w:spacing w:after="0"/>
              <w:ind w:left="720"/>
            </w:pPr>
            <w:r w:rsidRPr="00AE764E">
              <w:rPr>
                <w:b/>
                <w:bCs/>
                <w:lang w:val="es-US"/>
              </w:rPr>
              <w:t>Lista de Verificación de Almacenamiento Seguro:</w:t>
            </w:r>
            <w:r w:rsidRPr="00FD6802">
              <w:rPr>
                <w:lang w:val="es-US"/>
              </w:rPr>
              <w:t xml:space="preserve"> Una lista rápida para que todos los propietarios de armas de fuego sigan las mejores prácticas de almacenamiento seguro. </w:t>
            </w:r>
            <w:r w:rsidRPr="00FD6802">
              <w:t>(</w:t>
            </w:r>
            <w:hyperlink r:id="rId24" w:history="1">
              <w:r w:rsidRPr="00FD6802">
                <w:rPr>
                  <w:rStyle w:val="Hyperlink"/>
                </w:rPr>
                <w:t>En</w:t>
              </w:r>
              <w:r w:rsidRPr="00FD6802">
                <w:rPr>
                  <w:rStyle w:val="Hyperlink"/>
                </w:rPr>
                <w:t>g</w:t>
              </w:r>
              <w:r w:rsidRPr="00FD6802">
                <w:rPr>
                  <w:rStyle w:val="Hyperlink"/>
                </w:rPr>
                <w:t>lish</w:t>
              </w:r>
            </w:hyperlink>
            <w:r w:rsidRPr="00FD6802">
              <w:t xml:space="preserve"> | </w:t>
            </w:r>
            <w:hyperlink r:id="rId25" w:history="1">
              <w:r w:rsidRPr="00FD6802">
                <w:rPr>
                  <w:rStyle w:val="Hyperlink"/>
                </w:rPr>
                <w:t>Esp</w:t>
              </w:r>
              <w:r w:rsidRPr="00FD6802">
                <w:rPr>
                  <w:rStyle w:val="Hyperlink"/>
                </w:rPr>
                <w:t>a</w:t>
              </w:r>
              <w:r w:rsidRPr="00FD6802">
                <w:rPr>
                  <w:rStyle w:val="Hyperlink"/>
                </w:rPr>
                <w:t>ñol</w:t>
              </w:r>
            </w:hyperlink>
            <w:r w:rsidRPr="00FD6802">
              <w:t>)</w:t>
            </w:r>
          </w:p>
          <w:p w14:paraId="6DFF8C8C" w14:textId="056A2AEA" w:rsidR="00AE764E" w:rsidRPr="00AE764E" w:rsidRDefault="00AE764E" w:rsidP="00AE764E">
            <w:pPr>
              <w:pStyle w:val="ListParagraph"/>
              <w:widowControl w:val="0"/>
              <w:numPr>
                <w:ilvl w:val="0"/>
                <w:numId w:val="13"/>
              </w:numPr>
              <w:autoSpaceDE w:val="0"/>
              <w:autoSpaceDN w:val="0"/>
              <w:adjustRightInd w:val="0"/>
              <w:spacing w:after="0"/>
              <w:ind w:left="720"/>
              <w:rPr>
                <w:lang w:val="es-419"/>
              </w:rPr>
            </w:pPr>
            <w:r w:rsidRPr="00AE764E">
              <w:rPr>
                <w:b/>
                <w:bCs/>
                <w:lang w:val="es-US"/>
              </w:rPr>
              <w:t xml:space="preserve">Opciones de Almacenamiento Seguro: </w:t>
            </w:r>
            <w:r w:rsidRPr="00FD6802">
              <w:rPr>
                <w:lang w:val="es-US"/>
              </w:rPr>
              <w:t xml:space="preserve">Un resumen de las opciones de almacenamiento seguro de armas de fuego para satisfacer las necesidades de cualquier propietario. </w:t>
            </w:r>
            <w:r w:rsidRPr="00FD6802">
              <w:rPr>
                <w:lang w:val="es-419"/>
              </w:rPr>
              <w:t>(</w:t>
            </w:r>
            <w:hyperlink r:id="rId26" w:history="1">
              <w:r w:rsidRPr="00FD6802">
                <w:rPr>
                  <w:rStyle w:val="Hyperlink"/>
                  <w:lang w:val="es-419"/>
                </w:rPr>
                <w:t>E</w:t>
              </w:r>
              <w:r w:rsidRPr="00FD6802">
                <w:rPr>
                  <w:rStyle w:val="Hyperlink"/>
                  <w:lang w:val="es-419"/>
                </w:rPr>
                <w:t>n</w:t>
              </w:r>
              <w:r w:rsidRPr="00FD6802">
                <w:rPr>
                  <w:rStyle w:val="Hyperlink"/>
                  <w:lang w:val="es-419"/>
                </w:rPr>
                <w:t>glish</w:t>
              </w:r>
            </w:hyperlink>
            <w:r w:rsidRPr="00FD6802">
              <w:rPr>
                <w:lang w:val="es-419"/>
              </w:rPr>
              <w:t xml:space="preserve"> | </w:t>
            </w:r>
            <w:hyperlink r:id="rId27" w:history="1">
              <w:r w:rsidRPr="00FD6802">
                <w:rPr>
                  <w:rStyle w:val="Hyperlink"/>
                  <w:lang w:val="es-419"/>
                </w:rPr>
                <w:t>Españ</w:t>
              </w:r>
              <w:r w:rsidRPr="00FD6802">
                <w:rPr>
                  <w:rStyle w:val="Hyperlink"/>
                  <w:lang w:val="es-419"/>
                </w:rPr>
                <w:t>o</w:t>
              </w:r>
              <w:r w:rsidRPr="00FD6802">
                <w:rPr>
                  <w:rStyle w:val="Hyperlink"/>
                  <w:lang w:val="es-419"/>
                </w:rPr>
                <w:t>l</w:t>
              </w:r>
            </w:hyperlink>
            <w:r w:rsidRPr="00FD6802">
              <w:rPr>
                <w:lang w:val="es-419"/>
              </w:rPr>
              <w:t xml:space="preserve">)  </w:t>
            </w:r>
            <w:r>
              <w:rPr>
                <w:lang w:val="es-419"/>
              </w:rPr>
              <w:br/>
            </w:r>
          </w:p>
          <w:p w14:paraId="079E75AB" w14:textId="2E8E7F90" w:rsidR="00253B28" w:rsidRPr="00AE764E" w:rsidRDefault="00AE764E" w:rsidP="00253B28">
            <w:pPr>
              <w:rPr>
                <w:lang w:val="es-US"/>
              </w:rPr>
            </w:pPr>
            <w:r w:rsidRPr="00FD6802">
              <w:rPr>
                <w:lang w:val="es-US"/>
              </w:rPr>
              <w:t xml:space="preserve">Para obtener más información, visita </w:t>
            </w:r>
            <w:hyperlink r:id="rId28">
              <w:r w:rsidRPr="00FD6802">
                <w:rPr>
                  <w:rStyle w:val="Hyperlink"/>
                  <w:b/>
                  <w:bCs/>
                  <w:lang w:val="es-US"/>
                </w:rPr>
                <w:t>ncs</w:t>
              </w:r>
              <w:r w:rsidRPr="00FD6802">
                <w:rPr>
                  <w:rStyle w:val="Hyperlink"/>
                  <w:b/>
                  <w:bCs/>
                  <w:lang w:val="es-US"/>
                </w:rPr>
                <w:t>a</w:t>
              </w:r>
              <w:r w:rsidRPr="00FD6802">
                <w:rPr>
                  <w:rStyle w:val="Hyperlink"/>
                  <w:b/>
                  <w:bCs/>
                  <w:lang w:val="es-US"/>
                </w:rPr>
                <w:t>fe.org</w:t>
              </w:r>
            </w:hyperlink>
            <w:r w:rsidRPr="00FD6802">
              <w:rPr>
                <w:lang w:val="es-US"/>
              </w:rPr>
              <w:t xml:space="preserve">. </w:t>
            </w:r>
          </w:p>
        </w:tc>
      </w:tr>
    </w:tbl>
    <w:p w14:paraId="0F8C3158" w14:textId="180F863C" w:rsidR="00253B28" w:rsidRDefault="00017F1A" w:rsidP="00D61E89">
      <w:pPr>
        <w:pStyle w:val="Title-3NC-safe"/>
        <w:ind w:left="0"/>
        <w:rPr>
          <w:color w:val="3F5B75"/>
          <w:sz w:val="28"/>
          <w:szCs w:val="28"/>
        </w:rPr>
      </w:pPr>
      <w:r>
        <w:rPr>
          <w:color w:val="3F5B75"/>
          <w:sz w:val="28"/>
          <w:szCs w:val="28"/>
        </w:rPr>
        <w:lastRenderedPageBreak/>
        <w:br/>
      </w:r>
      <w:r w:rsidR="00AE764E">
        <w:rPr>
          <w:color w:val="3F5B75"/>
          <w:sz w:val="28"/>
          <w:szCs w:val="28"/>
        </w:rPr>
        <w:t>School Handbook Content</w:t>
      </w:r>
    </w:p>
    <w:p w14:paraId="64D3BBF1" w14:textId="77777777" w:rsidR="00AE764E" w:rsidRPr="00AE764E" w:rsidRDefault="00AE764E" w:rsidP="00AE764E">
      <w:pPr>
        <w:ind w:left="0"/>
        <w:rPr>
          <w:bCs/>
          <w:i/>
          <w:iCs/>
          <w:color w:val="000000" w:themeColor="text1"/>
        </w:rPr>
      </w:pPr>
      <w:r w:rsidRPr="00AE764E">
        <w:rPr>
          <w:bCs/>
          <w:i/>
          <w:iCs/>
          <w:color w:val="000000" w:themeColor="text1"/>
        </w:rPr>
        <w:t>Use or customize the following content to put in the parent-student handbook for your school or school district.</w:t>
      </w:r>
    </w:p>
    <w:tbl>
      <w:tblPr>
        <w:tblStyle w:val="TableGrid"/>
        <w:tblW w:w="0" w:type="auto"/>
        <w:tblLook w:val="04A0" w:firstRow="1" w:lastRow="0" w:firstColumn="1" w:lastColumn="0" w:noHBand="0" w:noVBand="1"/>
      </w:tblPr>
      <w:tblGrid>
        <w:gridCol w:w="5935"/>
        <w:gridCol w:w="7015"/>
      </w:tblGrid>
      <w:tr w:rsidR="00253B28" w14:paraId="641EB76E" w14:textId="77777777" w:rsidTr="005A33B0">
        <w:tc>
          <w:tcPr>
            <w:tcW w:w="5935" w:type="dxa"/>
          </w:tcPr>
          <w:p w14:paraId="0F090D6A" w14:textId="77777777" w:rsidR="00253B28" w:rsidRDefault="00253B28" w:rsidP="005A33B0">
            <w:pPr>
              <w:pStyle w:val="Title-3NC-safe"/>
              <w:rPr>
                <w:color w:val="3F5B75"/>
                <w:sz w:val="28"/>
                <w:szCs w:val="28"/>
              </w:rPr>
            </w:pPr>
            <w:r>
              <w:rPr>
                <w:color w:val="3F5B75"/>
                <w:sz w:val="28"/>
                <w:szCs w:val="28"/>
              </w:rPr>
              <w:t>English</w:t>
            </w:r>
          </w:p>
        </w:tc>
        <w:tc>
          <w:tcPr>
            <w:tcW w:w="7015" w:type="dxa"/>
          </w:tcPr>
          <w:p w14:paraId="69545A72" w14:textId="77777777" w:rsidR="00253B28" w:rsidRDefault="00253B28" w:rsidP="005A33B0">
            <w:pPr>
              <w:pStyle w:val="Title-3NC-safe"/>
              <w:rPr>
                <w:color w:val="3F5B75"/>
                <w:sz w:val="28"/>
                <w:szCs w:val="28"/>
              </w:rPr>
            </w:pPr>
            <w:r>
              <w:rPr>
                <w:color w:val="3F5B75"/>
                <w:sz w:val="28"/>
                <w:szCs w:val="28"/>
              </w:rPr>
              <w:t>Spanish</w:t>
            </w:r>
          </w:p>
        </w:tc>
      </w:tr>
      <w:tr w:rsidR="00253B28" w14:paraId="21AD0028" w14:textId="77777777" w:rsidTr="005A33B0">
        <w:tc>
          <w:tcPr>
            <w:tcW w:w="5935" w:type="dxa"/>
          </w:tcPr>
          <w:p w14:paraId="00D1C83F" w14:textId="116A8DE2" w:rsidR="00AE764E" w:rsidRDefault="000A7795" w:rsidP="00AE764E">
            <w:pPr>
              <w:rPr>
                <w:b/>
              </w:rPr>
            </w:pPr>
            <w:r>
              <w:rPr>
                <w:b/>
                <w:i/>
                <w:iCs/>
              </w:rPr>
              <w:br/>
            </w:r>
            <w:r w:rsidR="00AE764E">
              <w:rPr>
                <w:b/>
              </w:rPr>
              <w:t>Safe Storage of Firearms</w:t>
            </w:r>
          </w:p>
          <w:p w14:paraId="7715B1E3" w14:textId="3FD1D78A" w:rsidR="00AE764E" w:rsidRDefault="00AE764E" w:rsidP="00AE764E">
            <w:pPr>
              <w:rPr>
                <w:bCs/>
              </w:rPr>
            </w:pPr>
            <w:r>
              <w:rPr>
                <w:bCs/>
              </w:rPr>
              <w:t xml:space="preserve">Firearms are now the leading cause of injury-related death for children and youths in North Carolina. To protect the children in our community, the </w:t>
            </w:r>
            <w:r w:rsidRPr="00CB01E3">
              <w:rPr>
                <w:bCs/>
                <w:highlight w:val="cyan"/>
              </w:rPr>
              <w:t>XX</w:t>
            </w:r>
            <w:r>
              <w:rPr>
                <w:bCs/>
              </w:rPr>
              <w:t xml:space="preserve"> School District urges all gun owners to make sure your firearms are always locked and secured. </w:t>
            </w:r>
          </w:p>
          <w:p w14:paraId="0A079D7E" w14:textId="7046AB10" w:rsidR="00AE764E" w:rsidRDefault="00AE764E" w:rsidP="00AE764E">
            <w:pPr>
              <w:rPr>
                <w:bCs/>
              </w:rPr>
            </w:pPr>
            <w:r>
              <w:rPr>
                <w:bCs/>
              </w:rPr>
              <w:t xml:space="preserve">Whether you have children living in your home or not, keep your guns locked to avoid unauthorized access and theft, especially from cars. </w:t>
            </w:r>
            <w:r>
              <w:t xml:space="preserve">Everyone — those who own guns </w:t>
            </w:r>
            <w:r w:rsidRPr="00416EB8">
              <w:rPr>
                <w:b/>
                <w:bCs/>
                <w:i/>
                <w:iCs/>
              </w:rPr>
              <w:t>and</w:t>
            </w:r>
            <w:r>
              <w:t xml:space="preserve"> those who don’t — can be part of the conversation by discussing safe storage practices with others.</w:t>
            </w:r>
          </w:p>
          <w:p w14:paraId="4AC40A10" w14:textId="621D6E29" w:rsidR="00AE764E" w:rsidRPr="00AE764E" w:rsidRDefault="00AE764E" w:rsidP="00AE764E">
            <w:r>
              <w:t>North Carolina law (</w:t>
            </w:r>
            <w:hyperlink r:id="rId29" w:history="1">
              <w:r w:rsidRPr="00C6131C">
                <w:rPr>
                  <w:rStyle w:val="Hyperlink"/>
                </w:rPr>
                <w:t>N.C. Gen. Sta</w:t>
              </w:r>
              <w:r w:rsidRPr="00C6131C">
                <w:rPr>
                  <w:rStyle w:val="Hyperlink"/>
                </w:rPr>
                <w:t>t</w:t>
              </w:r>
              <w:r w:rsidRPr="00C6131C">
                <w:rPr>
                  <w:rStyle w:val="Hyperlink"/>
                </w:rPr>
                <w:t>. § 14-135.1</w:t>
              </w:r>
            </w:hyperlink>
            <w:r>
              <w:t xml:space="preserve">) imposes criminal liability on adults when a child gains access to a firearm as a result of negligent storage. </w:t>
            </w:r>
          </w:p>
          <w:p w14:paraId="1A7C9CA4" w14:textId="1E180392" w:rsidR="00AE764E" w:rsidRDefault="00AE764E" w:rsidP="00AE764E">
            <w:pPr>
              <w:rPr>
                <w:bCs/>
              </w:rPr>
            </w:pPr>
            <w:r>
              <w:rPr>
                <w:bCs/>
              </w:rPr>
              <w:t>We recommend taking the following steps to help prevent a tragedy:</w:t>
            </w:r>
          </w:p>
          <w:p w14:paraId="3992051D" w14:textId="77777777" w:rsidR="00AE764E" w:rsidRDefault="00AE764E" w:rsidP="00AE764E">
            <w:pPr>
              <w:pStyle w:val="ListParagraph"/>
              <w:widowControl w:val="0"/>
              <w:numPr>
                <w:ilvl w:val="0"/>
                <w:numId w:val="15"/>
              </w:numPr>
              <w:autoSpaceDE w:val="0"/>
              <w:autoSpaceDN w:val="0"/>
              <w:adjustRightInd w:val="0"/>
              <w:spacing w:after="0"/>
              <w:rPr>
                <w:b/>
                <w:bCs/>
              </w:rPr>
            </w:pPr>
            <w:r>
              <w:t>Secure all firearms when they are not in use.</w:t>
            </w:r>
          </w:p>
          <w:p w14:paraId="31DAF297" w14:textId="77777777" w:rsidR="00AE764E" w:rsidRDefault="00AE764E" w:rsidP="00AE764E">
            <w:pPr>
              <w:pStyle w:val="ListParagraph"/>
              <w:widowControl w:val="0"/>
              <w:numPr>
                <w:ilvl w:val="0"/>
                <w:numId w:val="15"/>
              </w:numPr>
              <w:autoSpaceDE w:val="0"/>
              <w:autoSpaceDN w:val="0"/>
              <w:adjustRightInd w:val="0"/>
              <w:spacing w:after="0"/>
              <w:rPr>
                <w:b/>
                <w:bCs/>
              </w:rPr>
            </w:pPr>
            <w:r>
              <w:t xml:space="preserve">If you keep a firearm in your vehicle, make sure the gun is locked and stored in a device that can’t be removed from the car. Be sure to lock your car, too. </w:t>
            </w:r>
          </w:p>
          <w:p w14:paraId="37996884" w14:textId="77777777" w:rsidR="00AE764E" w:rsidRDefault="00AE764E" w:rsidP="00AE764E">
            <w:pPr>
              <w:pStyle w:val="ListParagraph"/>
              <w:widowControl w:val="0"/>
              <w:numPr>
                <w:ilvl w:val="0"/>
                <w:numId w:val="15"/>
              </w:numPr>
              <w:autoSpaceDE w:val="0"/>
              <w:autoSpaceDN w:val="0"/>
              <w:adjustRightInd w:val="0"/>
              <w:spacing w:after="0"/>
              <w:rPr>
                <w:b/>
                <w:bCs/>
              </w:rPr>
            </w:pPr>
            <w:r w:rsidRPr="00427E32">
              <w:t xml:space="preserve">Consider discussing safe storage practices and child safety with friends and family members, </w:t>
            </w:r>
            <w:r>
              <w:t>especially</w:t>
            </w:r>
            <w:r w:rsidRPr="00427E32">
              <w:t xml:space="preserve"> if you are planning a get-together involving children.</w:t>
            </w:r>
          </w:p>
          <w:p w14:paraId="134B6BBE" w14:textId="77777777" w:rsidR="00AE764E" w:rsidRPr="00427E32" w:rsidRDefault="00AE764E" w:rsidP="00AE764E">
            <w:pPr>
              <w:pStyle w:val="ListParagraph"/>
              <w:widowControl w:val="0"/>
              <w:numPr>
                <w:ilvl w:val="0"/>
                <w:numId w:val="15"/>
              </w:numPr>
              <w:autoSpaceDE w:val="0"/>
              <w:autoSpaceDN w:val="0"/>
              <w:adjustRightInd w:val="0"/>
              <w:spacing w:after="0"/>
              <w:rPr>
                <w:b/>
                <w:bCs/>
              </w:rPr>
            </w:pPr>
            <w:r>
              <w:lastRenderedPageBreak/>
              <w:t>Make sure your children do not have access to any firearms — both in your home and elsewhere.</w:t>
            </w:r>
          </w:p>
          <w:p w14:paraId="42349A9B" w14:textId="77777777" w:rsidR="00253B28" w:rsidRPr="00AE764E" w:rsidRDefault="00AE764E" w:rsidP="00AE764E">
            <w:pPr>
              <w:pStyle w:val="ListParagraph"/>
              <w:widowControl w:val="0"/>
              <w:numPr>
                <w:ilvl w:val="0"/>
                <w:numId w:val="15"/>
              </w:numPr>
              <w:autoSpaceDE w:val="0"/>
              <w:autoSpaceDN w:val="0"/>
              <w:adjustRightInd w:val="0"/>
              <w:spacing w:after="0"/>
              <w:rPr>
                <w:b/>
                <w:bCs/>
              </w:rPr>
            </w:pPr>
            <w:r w:rsidRPr="00427E32">
              <w:t>Spread the word. Talk with others in your community</w:t>
            </w:r>
            <w:r>
              <w:t xml:space="preserve"> about the importance of safe firearm storage. </w:t>
            </w:r>
          </w:p>
          <w:p w14:paraId="5AAC0AA9" w14:textId="3E8D039A" w:rsidR="00AE764E" w:rsidRPr="00AE764E" w:rsidRDefault="00AE764E" w:rsidP="00AE764E">
            <w:pPr>
              <w:pStyle w:val="ListParagraph"/>
              <w:widowControl w:val="0"/>
              <w:numPr>
                <w:ilvl w:val="0"/>
                <w:numId w:val="0"/>
              </w:numPr>
              <w:autoSpaceDE w:val="0"/>
              <w:autoSpaceDN w:val="0"/>
              <w:adjustRightInd w:val="0"/>
              <w:spacing w:after="0"/>
              <w:ind w:left="1080"/>
              <w:rPr>
                <w:b/>
                <w:bCs/>
              </w:rPr>
            </w:pPr>
          </w:p>
        </w:tc>
        <w:tc>
          <w:tcPr>
            <w:tcW w:w="7015" w:type="dxa"/>
          </w:tcPr>
          <w:p w14:paraId="5D1B218F" w14:textId="6E6CBE7F" w:rsidR="00A21D80" w:rsidRPr="00FE0FCF" w:rsidRDefault="000A7795" w:rsidP="00A21D80">
            <w:pPr>
              <w:rPr>
                <w:b/>
                <w:lang w:val="es-US"/>
              </w:rPr>
            </w:pPr>
            <w:r>
              <w:rPr>
                <w:b/>
                <w:i/>
                <w:iCs/>
                <w:lang w:val="es-419"/>
              </w:rPr>
              <w:lastRenderedPageBreak/>
              <w:br/>
            </w:r>
            <w:r w:rsidR="00A21D80" w:rsidRPr="00FE0FCF">
              <w:rPr>
                <w:b/>
                <w:lang w:val="es-US"/>
              </w:rPr>
              <w:t>Almacenamiento Seguro de Armas de Fuego</w:t>
            </w:r>
          </w:p>
          <w:p w14:paraId="4E684454" w14:textId="5CD50F29" w:rsidR="00A21D80" w:rsidRPr="00FD6802" w:rsidRDefault="00A21D80" w:rsidP="00A21D80">
            <w:pPr>
              <w:rPr>
                <w:bCs/>
                <w:lang w:val="es-US"/>
              </w:rPr>
            </w:pPr>
            <w:r w:rsidRPr="00FD6802">
              <w:rPr>
                <w:bCs/>
                <w:lang w:val="es-US"/>
              </w:rPr>
              <w:t>En Carolina del Norte, las</w:t>
            </w:r>
            <w:r w:rsidRPr="00FE0FCF">
              <w:rPr>
                <w:bCs/>
                <w:lang w:val="es-US"/>
              </w:rPr>
              <w:t xml:space="preserve"> armas de fuego son ahora la principal causa de muerte relacionada con lesiones entre niños y jóvenes. Para proteger a los niños de nuestra comunidad, el Distrito Escolar </w:t>
            </w:r>
            <w:r w:rsidRPr="00FE0FCF">
              <w:rPr>
                <w:bCs/>
                <w:highlight w:val="cyan"/>
                <w:lang w:val="es-US"/>
              </w:rPr>
              <w:t>XX</w:t>
            </w:r>
            <w:r w:rsidRPr="00FE0FCF">
              <w:rPr>
                <w:bCs/>
                <w:lang w:val="es-US"/>
              </w:rPr>
              <w:t xml:space="preserve"> insta a todos los propietarios de armas </w:t>
            </w:r>
            <w:r w:rsidRPr="00FD6802">
              <w:rPr>
                <w:bCs/>
                <w:lang w:val="es-US"/>
              </w:rPr>
              <w:t>a cerciorarse de tenerlas siempre bajo llave y bien aseguradas.</w:t>
            </w:r>
          </w:p>
          <w:p w14:paraId="0259AE18" w14:textId="74B38FDA" w:rsidR="00A21D80" w:rsidRPr="00FD6802" w:rsidRDefault="00A21D80" w:rsidP="00A21D80">
            <w:pPr>
              <w:rPr>
                <w:bCs/>
                <w:lang w:val="es-US"/>
              </w:rPr>
            </w:pPr>
            <w:r w:rsidRPr="00FD6802">
              <w:rPr>
                <w:bCs/>
                <w:lang w:val="es-US"/>
              </w:rPr>
              <w:t xml:space="preserve">Ya sea que tengas o no niños viviendo en tu hogar, mantén tus armas bajo llave para evitar el acceso no autorizado y el robo, especialmente </w:t>
            </w:r>
            <w:r w:rsidRPr="00FD6802">
              <w:rPr>
                <w:lang w:val="es-US"/>
              </w:rPr>
              <w:t xml:space="preserve">cuando son sustraídas </w:t>
            </w:r>
            <w:r w:rsidRPr="00FD6802">
              <w:rPr>
                <w:bCs/>
                <w:lang w:val="es-US"/>
              </w:rPr>
              <w:t>de vehículos. Todos — tanto quienes poseen armas como los que no — pueden participar en la conversación al hablar con los demás sobre prácticas de almacenamiento seguro.</w:t>
            </w:r>
          </w:p>
          <w:p w14:paraId="3A589326" w14:textId="27A296FB" w:rsidR="00A21D80" w:rsidRPr="00A21D80" w:rsidRDefault="00A21D80" w:rsidP="00A21D80">
            <w:pPr>
              <w:rPr>
                <w:lang w:val="es-US"/>
              </w:rPr>
            </w:pPr>
            <w:r w:rsidRPr="00FD6802">
              <w:rPr>
                <w:lang w:val="es-US"/>
              </w:rPr>
              <w:t>La ley de Carolina del Norte (</w:t>
            </w:r>
            <w:hyperlink r:id="rId30" w:history="1">
              <w:r w:rsidRPr="00FD6802">
                <w:rPr>
                  <w:rStyle w:val="Hyperlink"/>
                  <w:lang w:val="es-US"/>
                </w:rPr>
                <w:t>N.C. Gen. St</w:t>
              </w:r>
              <w:r w:rsidRPr="00FD6802">
                <w:rPr>
                  <w:rStyle w:val="Hyperlink"/>
                  <w:lang w:val="es-US"/>
                </w:rPr>
                <w:t>a</w:t>
              </w:r>
              <w:r w:rsidRPr="00FD6802">
                <w:rPr>
                  <w:rStyle w:val="Hyperlink"/>
                  <w:lang w:val="es-US"/>
                </w:rPr>
                <w:t>t. § 14-135.1</w:t>
              </w:r>
            </w:hyperlink>
            <w:r w:rsidRPr="00FD6802">
              <w:rPr>
                <w:lang w:val="es-US"/>
              </w:rPr>
              <w:t xml:space="preserve">) impone responsabilidad penal a los adultos cuando un niño obtiene acceso a un arma de fuego como resultado de negligencia en las prácticas de almacenamiento de armas. </w:t>
            </w:r>
          </w:p>
          <w:p w14:paraId="1470C047" w14:textId="2386ED88" w:rsidR="00A21D80" w:rsidRPr="00FD6802" w:rsidRDefault="00A21D80" w:rsidP="00A21D80">
            <w:pPr>
              <w:rPr>
                <w:bCs/>
                <w:lang w:val="es-US"/>
              </w:rPr>
            </w:pPr>
            <w:r w:rsidRPr="00FD6802">
              <w:rPr>
                <w:bCs/>
                <w:lang w:val="es-US"/>
              </w:rPr>
              <w:t>Recomendamos dar los siguientes pasos para ayudar a prevenir una tragedia:</w:t>
            </w:r>
          </w:p>
          <w:p w14:paraId="448D2176" w14:textId="77777777" w:rsidR="00A21D80" w:rsidRPr="00FD6802" w:rsidRDefault="00A21D80" w:rsidP="00A21D80">
            <w:pPr>
              <w:pStyle w:val="ListParagraph"/>
              <w:widowControl w:val="0"/>
              <w:numPr>
                <w:ilvl w:val="0"/>
                <w:numId w:val="15"/>
              </w:numPr>
              <w:autoSpaceDE w:val="0"/>
              <w:autoSpaceDN w:val="0"/>
              <w:adjustRightInd w:val="0"/>
              <w:spacing w:after="0"/>
              <w:rPr>
                <w:b/>
                <w:bCs/>
                <w:lang w:val="es-US"/>
              </w:rPr>
            </w:pPr>
            <w:r w:rsidRPr="00FD6802">
              <w:rPr>
                <w:lang w:val="es-US"/>
              </w:rPr>
              <w:t>Asegura todas las armas de fuego cuando no estén en uso.</w:t>
            </w:r>
          </w:p>
          <w:p w14:paraId="75497226" w14:textId="77777777" w:rsidR="00A21D80" w:rsidRPr="00FD6802" w:rsidRDefault="00A21D80" w:rsidP="00A21D80">
            <w:pPr>
              <w:pStyle w:val="ListParagraph"/>
              <w:widowControl w:val="0"/>
              <w:numPr>
                <w:ilvl w:val="0"/>
                <w:numId w:val="15"/>
              </w:numPr>
              <w:autoSpaceDE w:val="0"/>
              <w:autoSpaceDN w:val="0"/>
              <w:adjustRightInd w:val="0"/>
              <w:spacing w:after="0"/>
              <w:rPr>
                <w:b/>
                <w:bCs/>
                <w:lang w:val="es-419"/>
              </w:rPr>
            </w:pPr>
            <w:r w:rsidRPr="00FD6802">
              <w:rPr>
                <w:lang w:val="es-US"/>
              </w:rPr>
              <w:t xml:space="preserve">Si guardas un arma de fuego en tu vehículo, cerciórate de que esté bajo llave y almacenada en un dispositivo que no pueda ser retirado del automóvil. </w:t>
            </w:r>
            <w:r w:rsidRPr="00FD6802">
              <w:rPr>
                <w:lang w:val="es-419"/>
              </w:rPr>
              <w:t>Asegúrate también de cerrar tu automóvil con llave.</w:t>
            </w:r>
          </w:p>
          <w:p w14:paraId="1DAD042F" w14:textId="77777777" w:rsidR="00A21D80" w:rsidRPr="00FD6802" w:rsidRDefault="00A21D80" w:rsidP="00A21D80">
            <w:pPr>
              <w:pStyle w:val="ListParagraph"/>
              <w:widowControl w:val="0"/>
              <w:numPr>
                <w:ilvl w:val="0"/>
                <w:numId w:val="15"/>
              </w:numPr>
              <w:autoSpaceDE w:val="0"/>
              <w:autoSpaceDN w:val="0"/>
              <w:adjustRightInd w:val="0"/>
              <w:spacing w:after="0"/>
              <w:rPr>
                <w:b/>
                <w:bCs/>
                <w:lang w:val="es-US"/>
              </w:rPr>
            </w:pPr>
            <w:r w:rsidRPr="00FD6802">
              <w:rPr>
                <w:lang w:val="es-US"/>
              </w:rPr>
              <w:lastRenderedPageBreak/>
              <w:t>Considera discutir sobre prácticas de almacenamiento seguro y sobre seguridad infantil con amigos y familiares, especialmente si planeas una reunión que incluya niños.</w:t>
            </w:r>
          </w:p>
          <w:p w14:paraId="1186339A" w14:textId="77777777" w:rsidR="00A21D80" w:rsidRPr="00FD6802" w:rsidRDefault="00A21D80" w:rsidP="00A21D80">
            <w:pPr>
              <w:pStyle w:val="ListParagraph"/>
              <w:widowControl w:val="0"/>
              <w:numPr>
                <w:ilvl w:val="0"/>
                <w:numId w:val="15"/>
              </w:numPr>
              <w:autoSpaceDE w:val="0"/>
              <w:autoSpaceDN w:val="0"/>
              <w:adjustRightInd w:val="0"/>
              <w:spacing w:after="0"/>
              <w:rPr>
                <w:b/>
                <w:bCs/>
                <w:lang w:val="es-US"/>
              </w:rPr>
            </w:pPr>
            <w:r w:rsidRPr="00FD6802">
              <w:rPr>
                <w:lang w:val="es-US"/>
              </w:rPr>
              <w:t>Asegúrate de que tus hijos no tengan acceso a ninguna arma de fuego, tanto en tu hogar como en otros lugares.</w:t>
            </w:r>
          </w:p>
          <w:p w14:paraId="6B6F2360" w14:textId="77C9FDCB" w:rsidR="00253B28" w:rsidRPr="00A21D80" w:rsidRDefault="00A21D80" w:rsidP="00A21D80">
            <w:pPr>
              <w:pStyle w:val="ListParagraph"/>
              <w:widowControl w:val="0"/>
              <w:numPr>
                <w:ilvl w:val="0"/>
                <w:numId w:val="15"/>
              </w:numPr>
              <w:autoSpaceDE w:val="0"/>
              <w:autoSpaceDN w:val="0"/>
              <w:adjustRightInd w:val="0"/>
              <w:spacing w:after="0"/>
              <w:rPr>
                <w:b/>
                <w:bCs/>
                <w:lang w:val="es-419"/>
              </w:rPr>
            </w:pPr>
            <w:r w:rsidRPr="00FD6802">
              <w:rPr>
                <w:lang w:val="es-US"/>
              </w:rPr>
              <w:t>Corre la voz. Habla con otros en tu comunidad sobre la importancia del almacenamiento seguro de armas de fuego.</w:t>
            </w:r>
            <w:r>
              <w:rPr>
                <w:lang w:val="es-US"/>
              </w:rPr>
              <w:br/>
            </w:r>
          </w:p>
        </w:tc>
      </w:tr>
    </w:tbl>
    <w:p w14:paraId="7C33FE71" w14:textId="42964E76" w:rsidR="00997D29" w:rsidRPr="003E044B" w:rsidRDefault="00017F1A" w:rsidP="00AE764E">
      <w:pPr>
        <w:pStyle w:val="Title-3NC-safe"/>
        <w:ind w:left="0"/>
      </w:pPr>
      <w:r>
        <w:rPr>
          <w:color w:val="3F5B75"/>
          <w:sz w:val="28"/>
          <w:szCs w:val="28"/>
        </w:rPr>
        <w:lastRenderedPageBreak/>
        <w:br/>
      </w:r>
    </w:p>
    <w:sectPr w:rsidR="00997D29" w:rsidRPr="003E044B" w:rsidSect="00215DBF">
      <w:headerReference w:type="default" r:id="rId31"/>
      <w:footerReference w:type="default" r:id="rId32"/>
      <w:headerReference w:type="first" r:id="rId33"/>
      <w:pgSz w:w="15840" w:h="12240" w:orient="landscape"/>
      <w:pgMar w:top="1440" w:right="1440" w:bottom="1440" w:left="1440"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7B3C7" w14:textId="77777777" w:rsidR="00A51F09" w:rsidRPr="003E044B" w:rsidRDefault="00A51F09">
      <w:pPr>
        <w:spacing w:after="0" w:line="240" w:lineRule="auto"/>
      </w:pPr>
      <w:r w:rsidRPr="003E044B">
        <w:separator/>
      </w:r>
    </w:p>
    <w:p w14:paraId="5018C856" w14:textId="77777777" w:rsidR="00A51F09" w:rsidRPr="003E044B" w:rsidRDefault="00A51F09"/>
  </w:endnote>
  <w:endnote w:type="continuationSeparator" w:id="0">
    <w:p w14:paraId="2DAE5BA1" w14:textId="77777777" w:rsidR="00A51F09" w:rsidRPr="003E044B" w:rsidRDefault="00A51F09">
      <w:pPr>
        <w:spacing w:after="0" w:line="240" w:lineRule="auto"/>
      </w:pPr>
      <w:r w:rsidRPr="003E044B">
        <w:continuationSeparator/>
      </w:r>
    </w:p>
    <w:p w14:paraId="14FDF4A6" w14:textId="77777777" w:rsidR="00A51F09" w:rsidRPr="003E044B" w:rsidRDefault="00A51F09"/>
  </w:endnote>
  <w:endnote w:type="continuationNotice" w:id="1">
    <w:p w14:paraId="13EEBA02" w14:textId="77777777" w:rsidR="00A51F09" w:rsidRDefault="00A51F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A60B" w14:textId="277DF6AC" w:rsidR="000F500B" w:rsidRPr="003E044B" w:rsidRDefault="00493ED0" w:rsidP="00BC7CCD">
    <w:pPr>
      <w:pStyle w:val="Footer"/>
      <w:tabs>
        <w:tab w:val="left" w:pos="2385"/>
      </w:tabs>
    </w:pPr>
    <w:r w:rsidRPr="00BC7CCD">
      <w:fldChar w:fldCharType="begin"/>
    </w:r>
    <w:r w:rsidRPr="003E044B">
      <w:instrText xml:space="preserve"> PAGE   \* MERGEFORMAT </w:instrText>
    </w:r>
    <w:r w:rsidRPr="00BC7CCD">
      <w:fldChar w:fldCharType="separate"/>
    </w:r>
    <w:r w:rsidRPr="00BC7CCD">
      <w:t>2</w:t>
    </w:r>
    <w:r w:rsidRPr="00BC7CCD">
      <w:fldChar w:fldCharType="end"/>
    </w:r>
    <w:r w:rsidR="00DF518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339C4" w14:textId="77777777" w:rsidR="00A51F09" w:rsidRPr="003E044B" w:rsidRDefault="00A51F09">
      <w:pPr>
        <w:spacing w:after="0" w:line="240" w:lineRule="auto"/>
      </w:pPr>
      <w:r w:rsidRPr="003E044B">
        <w:separator/>
      </w:r>
    </w:p>
    <w:p w14:paraId="3C4C09D7" w14:textId="77777777" w:rsidR="00A51F09" w:rsidRPr="003E044B" w:rsidRDefault="00A51F09"/>
  </w:footnote>
  <w:footnote w:type="continuationSeparator" w:id="0">
    <w:p w14:paraId="5D7107F2" w14:textId="77777777" w:rsidR="00A51F09" w:rsidRPr="003E044B" w:rsidRDefault="00A51F09">
      <w:pPr>
        <w:spacing w:after="0" w:line="240" w:lineRule="auto"/>
      </w:pPr>
      <w:r w:rsidRPr="003E044B">
        <w:continuationSeparator/>
      </w:r>
    </w:p>
    <w:p w14:paraId="544AB50A" w14:textId="77777777" w:rsidR="00A51F09" w:rsidRPr="003E044B" w:rsidRDefault="00A51F09"/>
  </w:footnote>
  <w:footnote w:type="continuationNotice" w:id="1">
    <w:p w14:paraId="75245F7A" w14:textId="77777777" w:rsidR="00A51F09" w:rsidRDefault="00A51F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3ACD" w14:textId="77777777" w:rsidR="00E9594E" w:rsidRPr="003E044B" w:rsidRDefault="00E9594E">
    <w:pPr>
      <w:pStyle w:val="Header"/>
    </w:pPr>
    <w:r w:rsidRPr="00BC7CCD">
      <w:rPr>
        <w:noProof/>
      </w:rPr>
      <w:drawing>
        <wp:anchor distT="0" distB="0" distL="114300" distR="114300" simplePos="0" relativeHeight="251659264" behindDoc="1" locked="0" layoutInCell="1" allowOverlap="1" wp14:anchorId="591F402A" wp14:editId="64BAE74B">
          <wp:simplePos x="0" y="0"/>
          <wp:positionH relativeFrom="page">
            <wp:align>right</wp:align>
          </wp:positionH>
          <wp:positionV relativeFrom="page">
            <wp:align>top</wp:align>
          </wp:positionV>
          <wp:extent cx="10058400" cy="7772400"/>
          <wp:effectExtent l="0" t="0" r="0" b="0"/>
          <wp:wrapNone/>
          <wp:docPr id="108555604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56044" name="Imagen 5"/>
                  <pic:cNvPicPr/>
                </pic:nvPicPr>
                <pic:blipFill>
                  <a:blip r:embed="rId1">
                    <a:extLst>
                      <a:ext uri="{28A0092B-C50C-407E-A947-70E740481C1C}">
                        <a14:useLocalDpi xmlns:a14="http://schemas.microsoft.com/office/drawing/2010/main" val="0"/>
                      </a:ext>
                    </a:extLst>
                  </a:blip>
                  <a:stretch>
                    <a:fillRect/>
                  </a:stretch>
                </pic:blipFill>
                <pic:spPr>
                  <a:xfrm>
                    <a:off x="0" y="0"/>
                    <a:ext cx="10058400" cy="7772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69CF" w14:textId="77777777" w:rsidR="00C47EF7" w:rsidRPr="003E044B" w:rsidRDefault="00C47EF7">
    <w:pPr>
      <w:pStyle w:val="Header"/>
    </w:pPr>
  </w:p>
  <w:p w14:paraId="3C68F85A" w14:textId="77777777" w:rsidR="00C47EF7" w:rsidRPr="003E044B" w:rsidRDefault="00C47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74B6"/>
    <w:multiLevelType w:val="hybridMultilevel"/>
    <w:tmpl w:val="79C03ADE"/>
    <w:lvl w:ilvl="0" w:tplc="BEEE524C">
      <w:start w:val="1"/>
      <w:numFmt w:val="decimal"/>
      <w:lvlText w:val="%1."/>
      <w:lvlJc w:val="left"/>
      <w:pPr>
        <w:ind w:left="1020" w:hanging="360"/>
      </w:pPr>
    </w:lvl>
    <w:lvl w:ilvl="1" w:tplc="9CF63A2C">
      <w:start w:val="1"/>
      <w:numFmt w:val="decimal"/>
      <w:lvlText w:val="%2."/>
      <w:lvlJc w:val="left"/>
      <w:pPr>
        <w:ind w:left="1020" w:hanging="360"/>
      </w:pPr>
    </w:lvl>
    <w:lvl w:ilvl="2" w:tplc="37121752">
      <w:start w:val="1"/>
      <w:numFmt w:val="decimal"/>
      <w:lvlText w:val="%3."/>
      <w:lvlJc w:val="left"/>
      <w:pPr>
        <w:ind w:left="1020" w:hanging="360"/>
      </w:pPr>
    </w:lvl>
    <w:lvl w:ilvl="3" w:tplc="F53A7320">
      <w:start w:val="1"/>
      <w:numFmt w:val="decimal"/>
      <w:lvlText w:val="%4."/>
      <w:lvlJc w:val="left"/>
      <w:pPr>
        <w:ind w:left="1020" w:hanging="360"/>
      </w:pPr>
    </w:lvl>
    <w:lvl w:ilvl="4" w:tplc="17E284AA">
      <w:start w:val="1"/>
      <w:numFmt w:val="decimal"/>
      <w:lvlText w:val="%5."/>
      <w:lvlJc w:val="left"/>
      <w:pPr>
        <w:ind w:left="1020" w:hanging="360"/>
      </w:pPr>
    </w:lvl>
    <w:lvl w:ilvl="5" w:tplc="E4B8E754">
      <w:start w:val="1"/>
      <w:numFmt w:val="decimal"/>
      <w:lvlText w:val="%6."/>
      <w:lvlJc w:val="left"/>
      <w:pPr>
        <w:ind w:left="1020" w:hanging="360"/>
      </w:pPr>
    </w:lvl>
    <w:lvl w:ilvl="6" w:tplc="028632EA">
      <w:start w:val="1"/>
      <w:numFmt w:val="decimal"/>
      <w:lvlText w:val="%7."/>
      <w:lvlJc w:val="left"/>
      <w:pPr>
        <w:ind w:left="1020" w:hanging="360"/>
      </w:pPr>
    </w:lvl>
    <w:lvl w:ilvl="7" w:tplc="A948A638">
      <w:start w:val="1"/>
      <w:numFmt w:val="decimal"/>
      <w:lvlText w:val="%8."/>
      <w:lvlJc w:val="left"/>
      <w:pPr>
        <w:ind w:left="1020" w:hanging="360"/>
      </w:pPr>
    </w:lvl>
    <w:lvl w:ilvl="8" w:tplc="55006A24">
      <w:start w:val="1"/>
      <w:numFmt w:val="decimal"/>
      <w:lvlText w:val="%9."/>
      <w:lvlJc w:val="left"/>
      <w:pPr>
        <w:ind w:left="1020" w:hanging="360"/>
      </w:pPr>
    </w:lvl>
  </w:abstractNum>
  <w:abstractNum w:abstractNumId="1" w15:restartNumberingAfterBreak="0">
    <w:nsid w:val="14577810"/>
    <w:multiLevelType w:val="multilevel"/>
    <w:tmpl w:val="F3022018"/>
    <w:styleLink w:val="CurrentList2"/>
    <w:lvl w:ilvl="0">
      <w:start w:val="1"/>
      <w:numFmt w:val="decimal"/>
      <w:lvlText w:val="%1."/>
      <w:lvlJc w:val="left"/>
      <w:pPr>
        <w:ind w:left="1152" w:hanging="360"/>
      </w:pPr>
      <w:rPr>
        <w:rFonts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2" w15:restartNumberingAfterBreak="0">
    <w:nsid w:val="41551DB8"/>
    <w:multiLevelType w:val="hybridMultilevel"/>
    <w:tmpl w:val="B54EE3BA"/>
    <w:lvl w:ilvl="0" w:tplc="455071B8">
      <w:start w:val="1"/>
      <w:numFmt w:val="bullet"/>
      <w:pStyle w:val="Bullets"/>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4" w15:restartNumberingAfterBreak="0">
    <w:nsid w:val="49342657"/>
    <w:multiLevelType w:val="hybridMultilevel"/>
    <w:tmpl w:val="246239B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64D2217"/>
    <w:multiLevelType w:val="hybridMultilevel"/>
    <w:tmpl w:val="F00476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B951F87"/>
    <w:multiLevelType w:val="hybridMultilevel"/>
    <w:tmpl w:val="45D8D37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5C7F3760"/>
    <w:multiLevelType w:val="multilevel"/>
    <w:tmpl w:val="50287DBA"/>
    <w:styleLink w:val="CurrentList1"/>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8" w15:restartNumberingAfterBreak="0">
    <w:nsid w:val="656B0E94"/>
    <w:multiLevelType w:val="hybridMultilevel"/>
    <w:tmpl w:val="D006332A"/>
    <w:lvl w:ilvl="0" w:tplc="071C1214">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6E5297"/>
    <w:multiLevelType w:val="hybridMultilevel"/>
    <w:tmpl w:val="F3022018"/>
    <w:lvl w:ilvl="0" w:tplc="BDCE2908">
      <w:start w:val="1"/>
      <w:numFmt w:val="decimal"/>
      <w:pStyle w:val="ListParagraph"/>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76950222"/>
    <w:multiLevelType w:val="hybridMultilevel"/>
    <w:tmpl w:val="F6DAA04A"/>
    <w:lvl w:ilvl="0" w:tplc="C1F68B56">
      <w:start w:val="1"/>
      <w:numFmt w:val="decimal"/>
      <w:lvlText w:val="%1."/>
      <w:lvlJc w:val="left"/>
      <w:pPr>
        <w:ind w:left="1020" w:hanging="360"/>
      </w:pPr>
    </w:lvl>
    <w:lvl w:ilvl="1" w:tplc="F1EA4126">
      <w:start w:val="1"/>
      <w:numFmt w:val="decimal"/>
      <w:lvlText w:val="%2."/>
      <w:lvlJc w:val="left"/>
      <w:pPr>
        <w:ind w:left="1020" w:hanging="360"/>
      </w:pPr>
    </w:lvl>
    <w:lvl w:ilvl="2" w:tplc="B4BE8206">
      <w:start w:val="1"/>
      <w:numFmt w:val="decimal"/>
      <w:lvlText w:val="%3."/>
      <w:lvlJc w:val="left"/>
      <w:pPr>
        <w:ind w:left="1020" w:hanging="360"/>
      </w:pPr>
    </w:lvl>
    <w:lvl w:ilvl="3" w:tplc="BDC0EA68">
      <w:start w:val="1"/>
      <w:numFmt w:val="decimal"/>
      <w:lvlText w:val="%4."/>
      <w:lvlJc w:val="left"/>
      <w:pPr>
        <w:ind w:left="1020" w:hanging="360"/>
      </w:pPr>
    </w:lvl>
    <w:lvl w:ilvl="4" w:tplc="2B2EFB3A">
      <w:start w:val="1"/>
      <w:numFmt w:val="decimal"/>
      <w:lvlText w:val="%5."/>
      <w:lvlJc w:val="left"/>
      <w:pPr>
        <w:ind w:left="1020" w:hanging="360"/>
      </w:pPr>
    </w:lvl>
    <w:lvl w:ilvl="5" w:tplc="7A52265E">
      <w:start w:val="1"/>
      <w:numFmt w:val="decimal"/>
      <w:lvlText w:val="%6."/>
      <w:lvlJc w:val="left"/>
      <w:pPr>
        <w:ind w:left="1020" w:hanging="360"/>
      </w:pPr>
    </w:lvl>
    <w:lvl w:ilvl="6" w:tplc="319475F6">
      <w:start w:val="1"/>
      <w:numFmt w:val="decimal"/>
      <w:lvlText w:val="%7."/>
      <w:lvlJc w:val="left"/>
      <w:pPr>
        <w:ind w:left="1020" w:hanging="360"/>
      </w:pPr>
    </w:lvl>
    <w:lvl w:ilvl="7" w:tplc="D68E95B8">
      <w:start w:val="1"/>
      <w:numFmt w:val="decimal"/>
      <w:lvlText w:val="%8."/>
      <w:lvlJc w:val="left"/>
      <w:pPr>
        <w:ind w:left="1020" w:hanging="360"/>
      </w:pPr>
    </w:lvl>
    <w:lvl w:ilvl="8" w:tplc="24E0FB7E">
      <w:start w:val="1"/>
      <w:numFmt w:val="decimal"/>
      <w:lvlText w:val="%9."/>
      <w:lvlJc w:val="left"/>
      <w:pPr>
        <w:ind w:left="1020" w:hanging="360"/>
      </w:pPr>
    </w:lvl>
  </w:abstractNum>
  <w:abstractNum w:abstractNumId="11" w15:restartNumberingAfterBreak="0">
    <w:nsid w:val="7DC951D2"/>
    <w:multiLevelType w:val="hybridMultilevel"/>
    <w:tmpl w:val="69B83D98"/>
    <w:lvl w:ilvl="0" w:tplc="071C1214">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2089494006">
    <w:abstractNumId w:val="3"/>
  </w:num>
  <w:num w:numId="2" w16cid:durableId="1471094907">
    <w:abstractNumId w:val="4"/>
  </w:num>
  <w:num w:numId="3" w16cid:durableId="1723672653">
    <w:abstractNumId w:val="5"/>
  </w:num>
  <w:num w:numId="4" w16cid:durableId="502596276">
    <w:abstractNumId w:val="9"/>
  </w:num>
  <w:num w:numId="5" w16cid:durableId="747118300">
    <w:abstractNumId w:val="7"/>
  </w:num>
  <w:num w:numId="6" w16cid:durableId="1130199838">
    <w:abstractNumId w:val="9"/>
    <w:lvlOverride w:ilvl="0">
      <w:startOverride w:val="1"/>
    </w:lvlOverride>
  </w:num>
  <w:num w:numId="7" w16cid:durableId="738361122">
    <w:abstractNumId w:val="9"/>
    <w:lvlOverride w:ilvl="0">
      <w:startOverride w:val="1"/>
    </w:lvlOverride>
  </w:num>
  <w:num w:numId="8" w16cid:durableId="1794638883">
    <w:abstractNumId w:val="9"/>
    <w:lvlOverride w:ilvl="0">
      <w:startOverride w:val="1"/>
    </w:lvlOverride>
  </w:num>
  <w:num w:numId="9" w16cid:durableId="1626816198">
    <w:abstractNumId w:val="1"/>
  </w:num>
  <w:num w:numId="10" w16cid:durableId="483015461">
    <w:abstractNumId w:val="2"/>
  </w:num>
  <w:num w:numId="11" w16cid:durableId="511800400">
    <w:abstractNumId w:val="0"/>
  </w:num>
  <w:num w:numId="12" w16cid:durableId="1694916264">
    <w:abstractNumId w:val="10"/>
  </w:num>
  <w:num w:numId="13" w16cid:durableId="454372426">
    <w:abstractNumId w:val="6"/>
  </w:num>
  <w:num w:numId="14" w16cid:durableId="707484941">
    <w:abstractNumId w:val="11"/>
  </w:num>
  <w:num w:numId="15" w16cid:durableId="1248549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84"/>
    <w:rsid w:val="00000D4E"/>
    <w:rsid w:val="00017F1A"/>
    <w:rsid w:val="00024DA3"/>
    <w:rsid w:val="00032ABE"/>
    <w:rsid w:val="0003735E"/>
    <w:rsid w:val="00086451"/>
    <w:rsid w:val="0009116F"/>
    <w:rsid w:val="000A7795"/>
    <w:rsid w:val="000F500B"/>
    <w:rsid w:val="00107CBD"/>
    <w:rsid w:val="001B636D"/>
    <w:rsid w:val="002151D3"/>
    <w:rsid w:val="00215DBF"/>
    <w:rsid w:val="0022013E"/>
    <w:rsid w:val="00253B28"/>
    <w:rsid w:val="00262C62"/>
    <w:rsid w:val="00266A0B"/>
    <w:rsid w:val="002770BB"/>
    <w:rsid w:val="002B2000"/>
    <w:rsid w:val="002C58DB"/>
    <w:rsid w:val="003234F7"/>
    <w:rsid w:val="00333FF9"/>
    <w:rsid w:val="003B2DCB"/>
    <w:rsid w:val="003D6C99"/>
    <w:rsid w:val="003D752F"/>
    <w:rsid w:val="003E044B"/>
    <w:rsid w:val="003E58AE"/>
    <w:rsid w:val="0042363B"/>
    <w:rsid w:val="00423710"/>
    <w:rsid w:val="004759C5"/>
    <w:rsid w:val="00493ED0"/>
    <w:rsid w:val="004B6389"/>
    <w:rsid w:val="0050260F"/>
    <w:rsid w:val="00511596"/>
    <w:rsid w:val="00513E9E"/>
    <w:rsid w:val="00534344"/>
    <w:rsid w:val="005362E0"/>
    <w:rsid w:val="005617D5"/>
    <w:rsid w:val="005C713C"/>
    <w:rsid w:val="005C77C1"/>
    <w:rsid w:val="00611CF2"/>
    <w:rsid w:val="00623B71"/>
    <w:rsid w:val="00631287"/>
    <w:rsid w:val="006908E2"/>
    <w:rsid w:val="006A766A"/>
    <w:rsid w:val="006D4FBF"/>
    <w:rsid w:val="006E2E24"/>
    <w:rsid w:val="006F05D4"/>
    <w:rsid w:val="006F4FAA"/>
    <w:rsid w:val="00710B73"/>
    <w:rsid w:val="00772505"/>
    <w:rsid w:val="007962D6"/>
    <w:rsid w:val="007D671D"/>
    <w:rsid w:val="008159ED"/>
    <w:rsid w:val="00827EBA"/>
    <w:rsid w:val="008602E7"/>
    <w:rsid w:val="008B6A29"/>
    <w:rsid w:val="008E7756"/>
    <w:rsid w:val="008F47DA"/>
    <w:rsid w:val="00900E02"/>
    <w:rsid w:val="00901B5C"/>
    <w:rsid w:val="00981518"/>
    <w:rsid w:val="00987504"/>
    <w:rsid w:val="00997D29"/>
    <w:rsid w:val="009B0482"/>
    <w:rsid w:val="009D5678"/>
    <w:rsid w:val="009E384A"/>
    <w:rsid w:val="00A07CDD"/>
    <w:rsid w:val="00A119AD"/>
    <w:rsid w:val="00A21D80"/>
    <w:rsid w:val="00A51F09"/>
    <w:rsid w:val="00A5438B"/>
    <w:rsid w:val="00A63399"/>
    <w:rsid w:val="00AD3CD6"/>
    <w:rsid w:val="00AE764E"/>
    <w:rsid w:val="00AF78AF"/>
    <w:rsid w:val="00B56143"/>
    <w:rsid w:val="00BC305B"/>
    <w:rsid w:val="00BC7CCD"/>
    <w:rsid w:val="00C33364"/>
    <w:rsid w:val="00C47EF7"/>
    <w:rsid w:val="00C61152"/>
    <w:rsid w:val="00C67379"/>
    <w:rsid w:val="00C925C3"/>
    <w:rsid w:val="00CA27F0"/>
    <w:rsid w:val="00CB50C4"/>
    <w:rsid w:val="00CD1C13"/>
    <w:rsid w:val="00CD7A05"/>
    <w:rsid w:val="00D61E89"/>
    <w:rsid w:val="00D92080"/>
    <w:rsid w:val="00D93B9F"/>
    <w:rsid w:val="00DF5184"/>
    <w:rsid w:val="00E366CE"/>
    <w:rsid w:val="00E81D6E"/>
    <w:rsid w:val="00E906D3"/>
    <w:rsid w:val="00E9594E"/>
    <w:rsid w:val="00EE6984"/>
    <w:rsid w:val="00EF6002"/>
    <w:rsid w:val="00F41162"/>
    <w:rsid w:val="00F5243E"/>
    <w:rsid w:val="05E75A6D"/>
    <w:rsid w:val="09FDB19E"/>
    <w:rsid w:val="11C8E340"/>
    <w:rsid w:val="12D614B9"/>
    <w:rsid w:val="13128386"/>
    <w:rsid w:val="138E73E2"/>
    <w:rsid w:val="152FBDC2"/>
    <w:rsid w:val="201D1E1C"/>
    <w:rsid w:val="249718AC"/>
    <w:rsid w:val="33201736"/>
    <w:rsid w:val="3B4D57C1"/>
    <w:rsid w:val="3C6E496F"/>
    <w:rsid w:val="4A24887F"/>
    <w:rsid w:val="513E86CD"/>
    <w:rsid w:val="5504BCFF"/>
    <w:rsid w:val="5ADD8BC3"/>
    <w:rsid w:val="5EBF1E64"/>
    <w:rsid w:val="5FDB818D"/>
    <w:rsid w:val="64B9964B"/>
    <w:rsid w:val="6C79584D"/>
    <w:rsid w:val="7EA61B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97520"/>
  <w15:chartTrackingRefBased/>
  <w15:docId w15:val="{82571FE0-9FFE-4943-9AFB-2E190EAB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984"/>
    <w:pPr>
      <w:spacing w:after="240"/>
    </w:pPr>
    <w:rPr>
      <w:rFonts w:ascii="Tahoma" w:eastAsiaTheme="minorEastAsia" w:hAnsi="Tahoma"/>
    </w:rPr>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customStyle="1" w:styleId="Estilo1">
    <w:name w:val="Estilo1"/>
    <w:basedOn w:val="Date"/>
    <w:qFormat/>
    <w:rsid w:val="00B56143"/>
  </w:style>
  <w:style w:type="paragraph" w:customStyle="1" w:styleId="Title-1NC-Safe">
    <w:name w:val="Title-1 NC - Safe"/>
    <w:basedOn w:val="Normal"/>
    <w:qFormat/>
    <w:rsid w:val="00EE6984"/>
    <w:rPr>
      <w:b/>
      <w:color w:val="00835D"/>
      <w:sz w:val="44"/>
    </w:rPr>
  </w:style>
  <w:style w:type="paragraph" w:styleId="ListParagraph">
    <w:name w:val="List Paragraph"/>
    <w:basedOn w:val="Normal"/>
    <w:uiPriority w:val="34"/>
    <w:unhideWhenUsed/>
    <w:qFormat/>
    <w:rsid w:val="00EE6984"/>
    <w:pPr>
      <w:numPr>
        <w:numId w:val="4"/>
      </w:numPr>
      <w:spacing w:after="120"/>
      <w:ind w:left="792"/>
      <w:contextualSpacing/>
    </w:pPr>
  </w:style>
  <w:style w:type="paragraph" w:customStyle="1" w:styleId="Title-2NC-safe">
    <w:name w:val="Title-2 NC-safe"/>
    <w:basedOn w:val="Title-1NC-Safe"/>
    <w:qFormat/>
    <w:rsid w:val="00EE6984"/>
    <w:rPr>
      <w:rFonts w:cs="Tahoma"/>
      <w:bCs/>
      <w:color w:val="3F5B75"/>
      <w:sz w:val="32"/>
      <w:szCs w:val="32"/>
    </w:rPr>
  </w:style>
  <w:style w:type="paragraph" w:customStyle="1" w:styleId="Title-3NC-safe">
    <w:name w:val="Title-3 NC-safe"/>
    <w:basedOn w:val="Normal"/>
    <w:qFormat/>
    <w:rsid w:val="00EE6984"/>
    <w:pPr>
      <w:spacing w:before="120" w:after="0"/>
    </w:pPr>
    <w:rPr>
      <w:rFonts w:cs="Tahoma"/>
      <w:b/>
      <w:bCs/>
      <w:color w:val="00835D"/>
      <w:sz w:val="24"/>
      <w:szCs w:val="24"/>
    </w:rPr>
  </w:style>
  <w:style w:type="paragraph" w:customStyle="1" w:styleId="Bullets">
    <w:name w:val="Bullets"/>
    <w:basedOn w:val="ListParagraph"/>
    <w:qFormat/>
    <w:rsid w:val="00EE6984"/>
    <w:pPr>
      <w:numPr>
        <w:numId w:val="10"/>
      </w:numPr>
    </w:pPr>
  </w:style>
  <w:style w:type="numbering" w:customStyle="1" w:styleId="CurrentList1">
    <w:name w:val="Current List1"/>
    <w:uiPriority w:val="99"/>
    <w:rsid w:val="00EE6984"/>
    <w:pPr>
      <w:numPr>
        <w:numId w:val="5"/>
      </w:numPr>
    </w:pPr>
  </w:style>
  <w:style w:type="numbering" w:customStyle="1" w:styleId="CurrentList2">
    <w:name w:val="Current List2"/>
    <w:uiPriority w:val="99"/>
    <w:rsid w:val="00EE6984"/>
    <w:pPr>
      <w:numPr>
        <w:numId w:val="9"/>
      </w:numPr>
    </w:pPr>
  </w:style>
  <w:style w:type="table" w:styleId="TableGrid">
    <w:name w:val="Table Grid"/>
    <w:basedOn w:val="TableNormal"/>
    <w:rsid w:val="00997D29"/>
    <w:pPr>
      <w:spacing w:after="0" w:line="240" w:lineRule="auto"/>
      <w:ind w:left="0"/>
    </w:pPr>
    <w:rPr>
      <w:rFonts w:ascii="Times New Roman" w:eastAsia="Times New Roman" w:hAnsi="Times New Roman" w:cs="Times New Roman"/>
      <w:color w:val="auto"/>
      <w:sz w:val="20"/>
      <w:szCs w:val="20"/>
      <w:lang w:eastAsia="en-US"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997D29"/>
    <w:rPr>
      <w:color w:val="0000FF"/>
      <w:u w:val="single"/>
    </w:rPr>
  </w:style>
  <w:style w:type="character" w:customStyle="1" w:styleId="normaltextrun">
    <w:name w:val="normaltextrun"/>
    <w:basedOn w:val="DefaultParagraphFont"/>
    <w:rsid w:val="00997D29"/>
  </w:style>
  <w:style w:type="character" w:customStyle="1" w:styleId="eop">
    <w:name w:val="eop"/>
    <w:basedOn w:val="DefaultParagraphFont"/>
    <w:rsid w:val="00997D29"/>
  </w:style>
  <w:style w:type="character" w:styleId="UnresolvedMention">
    <w:name w:val="Unresolved Mention"/>
    <w:basedOn w:val="DefaultParagraphFont"/>
    <w:uiPriority w:val="99"/>
    <w:semiHidden/>
    <w:unhideWhenUsed/>
    <w:rsid w:val="00A119AD"/>
    <w:rPr>
      <w:color w:val="605E5C"/>
      <w:shd w:val="clear" w:color="auto" w:fill="E1DFDD"/>
    </w:rPr>
  </w:style>
  <w:style w:type="paragraph" w:customStyle="1" w:styleId="paragraph">
    <w:name w:val="paragraph"/>
    <w:basedOn w:val="Normal"/>
    <w:rsid w:val="00C33364"/>
    <w:pPr>
      <w:spacing w:before="100" w:beforeAutospacing="1" w:after="100" w:afterAutospacing="1" w:line="240" w:lineRule="auto"/>
      <w:ind w:left="0"/>
    </w:pPr>
    <w:rPr>
      <w:rFonts w:ascii="Times New Roman" w:eastAsia="Times New Roman" w:hAnsi="Times New Roman" w:cs="Times New Roman"/>
      <w:color w:val="auto"/>
      <w:sz w:val="24"/>
      <w:szCs w:val="24"/>
      <w:lang w:eastAsia="en-US"/>
    </w:rPr>
  </w:style>
  <w:style w:type="character" w:customStyle="1" w:styleId="wacimagecontainer">
    <w:name w:val="wacimagecontainer"/>
    <w:basedOn w:val="DefaultParagraphFont"/>
    <w:rsid w:val="00C33364"/>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ahoma" w:eastAsiaTheme="minorEastAsia" w:hAnsi="Tahoma"/>
      <w:sz w:val="20"/>
      <w:szCs w:val="20"/>
      <w:lang w:val="es-E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243E"/>
    <w:rPr>
      <w:b/>
      <w:bCs/>
    </w:rPr>
  </w:style>
  <w:style w:type="character" w:customStyle="1" w:styleId="CommentSubjectChar">
    <w:name w:val="Comment Subject Char"/>
    <w:basedOn w:val="CommentTextChar"/>
    <w:link w:val="CommentSubject"/>
    <w:uiPriority w:val="99"/>
    <w:semiHidden/>
    <w:rsid w:val="00F5243E"/>
    <w:rPr>
      <w:rFonts w:ascii="Tahoma" w:eastAsiaTheme="minorEastAsia" w:hAnsi="Tahoma"/>
      <w:b/>
      <w:bCs/>
      <w:sz w:val="20"/>
      <w:szCs w:val="20"/>
      <w:lang w:val="es-ES"/>
    </w:rPr>
  </w:style>
  <w:style w:type="paragraph" w:styleId="Revision">
    <w:name w:val="Revision"/>
    <w:hidden/>
    <w:uiPriority w:val="99"/>
    <w:semiHidden/>
    <w:rsid w:val="00F5243E"/>
    <w:pPr>
      <w:spacing w:after="0" w:line="240" w:lineRule="auto"/>
      <w:ind w:left="0"/>
    </w:pPr>
    <w:rPr>
      <w:rFonts w:ascii="Tahoma" w:eastAsiaTheme="minorEastAsia" w:hAnsi="Tahoma"/>
      <w:lang w:val="es-ES"/>
    </w:rPr>
  </w:style>
  <w:style w:type="character" w:styleId="FollowedHyperlink">
    <w:name w:val="FollowedHyperlink"/>
    <w:basedOn w:val="DefaultParagraphFont"/>
    <w:uiPriority w:val="99"/>
    <w:semiHidden/>
    <w:unhideWhenUsed/>
    <w:rsid w:val="00710B73"/>
    <w:rPr>
      <w:color w:val="2B80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991">
      <w:bodyDiv w:val="1"/>
      <w:marLeft w:val="0"/>
      <w:marRight w:val="0"/>
      <w:marTop w:val="0"/>
      <w:marBottom w:val="0"/>
      <w:divBdr>
        <w:top w:val="none" w:sz="0" w:space="0" w:color="auto"/>
        <w:left w:val="none" w:sz="0" w:space="0" w:color="auto"/>
        <w:bottom w:val="none" w:sz="0" w:space="0" w:color="auto"/>
        <w:right w:val="none" w:sz="0" w:space="0" w:color="auto"/>
      </w:divBdr>
      <w:divsChild>
        <w:div w:id="396326568">
          <w:marLeft w:val="0"/>
          <w:marRight w:val="0"/>
          <w:marTop w:val="0"/>
          <w:marBottom w:val="0"/>
          <w:divBdr>
            <w:top w:val="none" w:sz="0" w:space="0" w:color="auto"/>
            <w:left w:val="none" w:sz="0" w:space="0" w:color="auto"/>
            <w:bottom w:val="none" w:sz="0" w:space="0" w:color="auto"/>
            <w:right w:val="none" w:sz="0" w:space="0" w:color="auto"/>
          </w:divBdr>
        </w:div>
        <w:div w:id="1021397842">
          <w:marLeft w:val="0"/>
          <w:marRight w:val="0"/>
          <w:marTop w:val="0"/>
          <w:marBottom w:val="0"/>
          <w:divBdr>
            <w:top w:val="none" w:sz="0" w:space="0" w:color="auto"/>
            <w:left w:val="none" w:sz="0" w:space="0" w:color="auto"/>
            <w:bottom w:val="none" w:sz="0" w:space="0" w:color="auto"/>
            <w:right w:val="none" w:sz="0" w:space="0" w:color="auto"/>
          </w:divBdr>
        </w:div>
        <w:div w:id="811218407">
          <w:marLeft w:val="0"/>
          <w:marRight w:val="0"/>
          <w:marTop w:val="0"/>
          <w:marBottom w:val="0"/>
          <w:divBdr>
            <w:top w:val="none" w:sz="0" w:space="0" w:color="auto"/>
            <w:left w:val="none" w:sz="0" w:space="0" w:color="auto"/>
            <w:bottom w:val="none" w:sz="0" w:space="0" w:color="auto"/>
            <w:right w:val="none" w:sz="0" w:space="0" w:color="auto"/>
          </w:divBdr>
        </w:div>
      </w:divsChild>
    </w:div>
    <w:div w:id="1418211688">
      <w:bodyDiv w:val="1"/>
      <w:marLeft w:val="0"/>
      <w:marRight w:val="0"/>
      <w:marTop w:val="0"/>
      <w:marBottom w:val="0"/>
      <w:divBdr>
        <w:top w:val="none" w:sz="0" w:space="0" w:color="auto"/>
        <w:left w:val="none" w:sz="0" w:space="0" w:color="auto"/>
        <w:bottom w:val="none" w:sz="0" w:space="0" w:color="auto"/>
        <w:right w:val="none" w:sz="0" w:space="0" w:color="auto"/>
      </w:divBdr>
      <w:divsChild>
        <w:div w:id="312564960">
          <w:marLeft w:val="0"/>
          <w:marRight w:val="0"/>
          <w:marTop w:val="0"/>
          <w:marBottom w:val="0"/>
          <w:divBdr>
            <w:top w:val="none" w:sz="0" w:space="0" w:color="auto"/>
            <w:left w:val="none" w:sz="0" w:space="0" w:color="auto"/>
            <w:bottom w:val="none" w:sz="0" w:space="0" w:color="auto"/>
            <w:right w:val="none" w:sz="0" w:space="0" w:color="auto"/>
          </w:divBdr>
        </w:div>
        <w:div w:id="658462603">
          <w:marLeft w:val="0"/>
          <w:marRight w:val="0"/>
          <w:marTop w:val="0"/>
          <w:marBottom w:val="0"/>
          <w:divBdr>
            <w:top w:val="none" w:sz="0" w:space="0" w:color="auto"/>
            <w:left w:val="none" w:sz="0" w:space="0" w:color="auto"/>
            <w:bottom w:val="none" w:sz="0" w:space="0" w:color="auto"/>
            <w:right w:val="none" w:sz="0" w:space="0" w:color="auto"/>
          </w:divBdr>
        </w:div>
        <w:div w:id="398751541">
          <w:marLeft w:val="0"/>
          <w:marRight w:val="0"/>
          <w:marTop w:val="0"/>
          <w:marBottom w:val="0"/>
          <w:divBdr>
            <w:top w:val="none" w:sz="0" w:space="0" w:color="auto"/>
            <w:left w:val="none" w:sz="0" w:space="0" w:color="auto"/>
            <w:bottom w:val="none" w:sz="0" w:space="0" w:color="auto"/>
            <w:right w:val="none" w:sz="0" w:space="0" w:color="auto"/>
          </w:divBdr>
        </w:div>
        <w:div w:id="1641617665">
          <w:marLeft w:val="0"/>
          <w:marRight w:val="0"/>
          <w:marTop w:val="0"/>
          <w:marBottom w:val="0"/>
          <w:divBdr>
            <w:top w:val="none" w:sz="0" w:space="0" w:color="auto"/>
            <w:left w:val="none" w:sz="0" w:space="0" w:color="auto"/>
            <w:bottom w:val="none" w:sz="0" w:space="0" w:color="auto"/>
            <w:right w:val="none" w:sz="0" w:space="0" w:color="auto"/>
          </w:divBdr>
        </w:div>
        <w:div w:id="1382438003">
          <w:marLeft w:val="0"/>
          <w:marRight w:val="0"/>
          <w:marTop w:val="0"/>
          <w:marBottom w:val="0"/>
          <w:divBdr>
            <w:top w:val="none" w:sz="0" w:space="0" w:color="auto"/>
            <w:left w:val="none" w:sz="0" w:space="0" w:color="auto"/>
            <w:bottom w:val="none" w:sz="0" w:space="0" w:color="auto"/>
            <w:right w:val="none" w:sz="0" w:space="0" w:color="auto"/>
          </w:divBdr>
        </w:div>
      </w:divsChild>
    </w:div>
    <w:div w:id="1759063059">
      <w:bodyDiv w:val="1"/>
      <w:marLeft w:val="0"/>
      <w:marRight w:val="0"/>
      <w:marTop w:val="0"/>
      <w:marBottom w:val="0"/>
      <w:divBdr>
        <w:top w:val="none" w:sz="0" w:space="0" w:color="auto"/>
        <w:left w:val="none" w:sz="0" w:space="0" w:color="auto"/>
        <w:bottom w:val="none" w:sz="0" w:space="0" w:color="auto"/>
        <w:right w:val="none" w:sz="0" w:space="0" w:color="auto"/>
      </w:divBdr>
      <w:divsChild>
        <w:div w:id="1165977653">
          <w:marLeft w:val="0"/>
          <w:marRight w:val="0"/>
          <w:marTop w:val="0"/>
          <w:marBottom w:val="0"/>
          <w:divBdr>
            <w:top w:val="none" w:sz="0" w:space="0" w:color="auto"/>
            <w:left w:val="none" w:sz="0" w:space="0" w:color="auto"/>
            <w:bottom w:val="none" w:sz="0" w:space="0" w:color="auto"/>
            <w:right w:val="none" w:sz="0" w:space="0" w:color="auto"/>
          </w:divBdr>
        </w:div>
        <w:div w:id="1937789915">
          <w:marLeft w:val="0"/>
          <w:marRight w:val="0"/>
          <w:marTop w:val="0"/>
          <w:marBottom w:val="0"/>
          <w:divBdr>
            <w:top w:val="none" w:sz="0" w:space="0" w:color="auto"/>
            <w:left w:val="none" w:sz="0" w:space="0" w:color="auto"/>
            <w:bottom w:val="none" w:sz="0" w:space="0" w:color="auto"/>
            <w:right w:val="none" w:sz="0" w:space="0" w:color="auto"/>
          </w:divBdr>
        </w:div>
        <w:div w:id="673998761">
          <w:marLeft w:val="0"/>
          <w:marRight w:val="0"/>
          <w:marTop w:val="0"/>
          <w:marBottom w:val="0"/>
          <w:divBdr>
            <w:top w:val="none" w:sz="0" w:space="0" w:color="auto"/>
            <w:left w:val="none" w:sz="0" w:space="0" w:color="auto"/>
            <w:bottom w:val="none" w:sz="0" w:space="0" w:color="auto"/>
            <w:right w:val="none" w:sz="0" w:space="0" w:color="auto"/>
          </w:divBdr>
        </w:div>
        <w:div w:id="1800371554">
          <w:marLeft w:val="0"/>
          <w:marRight w:val="0"/>
          <w:marTop w:val="0"/>
          <w:marBottom w:val="0"/>
          <w:divBdr>
            <w:top w:val="none" w:sz="0" w:space="0" w:color="auto"/>
            <w:left w:val="none" w:sz="0" w:space="0" w:color="auto"/>
            <w:bottom w:val="none" w:sz="0" w:space="0" w:color="auto"/>
            <w:right w:val="none" w:sz="0" w:space="0" w:color="auto"/>
          </w:divBdr>
        </w:div>
        <w:div w:id="1431731215">
          <w:marLeft w:val="0"/>
          <w:marRight w:val="0"/>
          <w:marTop w:val="0"/>
          <w:marBottom w:val="0"/>
          <w:divBdr>
            <w:top w:val="none" w:sz="0" w:space="0" w:color="auto"/>
            <w:left w:val="none" w:sz="0" w:space="0" w:color="auto"/>
            <w:bottom w:val="none" w:sz="0" w:space="0" w:color="auto"/>
            <w:right w:val="none" w:sz="0" w:space="0" w:color="auto"/>
          </w:divBdr>
        </w:div>
      </w:divsChild>
    </w:div>
    <w:div w:id="1970358902">
      <w:bodyDiv w:val="1"/>
      <w:marLeft w:val="0"/>
      <w:marRight w:val="0"/>
      <w:marTop w:val="0"/>
      <w:marBottom w:val="0"/>
      <w:divBdr>
        <w:top w:val="none" w:sz="0" w:space="0" w:color="auto"/>
        <w:left w:val="none" w:sz="0" w:space="0" w:color="auto"/>
        <w:bottom w:val="none" w:sz="0" w:space="0" w:color="auto"/>
        <w:right w:val="none" w:sz="0" w:space="0" w:color="auto"/>
      </w:divBdr>
      <w:divsChild>
        <w:div w:id="1733194881">
          <w:marLeft w:val="0"/>
          <w:marRight w:val="0"/>
          <w:marTop w:val="0"/>
          <w:marBottom w:val="0"/>
          <w:divBdr>
            <w:top w:val="none" w:sz="0" w:space="0" w:color="auto"/>
            <w:left w:val="none" w:sz="0" w:space="0" w:color="auto"/>
            <w:bottom w:val="none" w:sz="0" w:space="0" w:color="auto"/>
            <w:right w:val="none" w:sz="0" w:space="0" w:color="auto"/>
          </w:divBdr>
        </w:div>
        <w:div w:id="502474405">
          <w:marLeft w:val="0"/>
          <w:marRight w:val="0"/>
          <w:marTop w:val="0"/>
          <w:marBottom w:val="0"/>
          <w:divBdr>
            <w:top w:val="none" w:sz="0" w:space="0" w:color="auto"/>
            <w:left w:val="none" w:sz="0" w:space="0" w:color="auto"/>
            <w:bottom w:val="none" w:sz="0" w:space="0" w:color="auto"/>
            <w:right w:val="none" w:sz="0" w:space="0" w:color="auto"/>
          </w:divBdr>
        </w:div>
        <w:div w:id="144245511">
          <w:marLeft w:val="0"/>
          <w:marRight w:val="0"/>
          <w:marTop w:val="0"/>
          <w:marBottom w:val="0"/>
          <w:divBdr>
            <w:top w:val="none" w:sz="0" w:space="0" w:color="auto"/>
            <w:left w:val="none" w:sz="0" w:space="0" w:color="auto"/>
            <w:bottom w:val="none" w:sz="0" w:space="0" w:color="auto"/>
            <w:right w:val="none" w:sz="0" w:space="0" w:color="auto"/>
          </w:divBdr>
        </w:div>
        <w:div w:id="1024787778">
          <w:marLeft w:val="0"/>
          <w:marRight w:val="0"/>
          <w:marTop w:val="0"/>
          <w:marBottom w:val="0"/>
          <w:divBdr>
            <w:top w:val="none" w:sz="0" w:space="0" w:color="auto"/>
            <w:left w:val="none" w:sz="0" w:space="0" w:color="auto"/>
            <w:bottom w:val="none" w:sz="0" w:space="0" w:color="auto"/>
            <w:right w:val="none" w:sz="0" w:space="0" w:color="auto"/>
          </w:divBdr>
        </w:div>
        <w:div w:id="1154223735">
          <w:marLeft w:val="0"/>
          <w:marRight w:val="0"/>
          <w:marTop w:val="0"/>
          <w:marBottom w:val="0"/>
          <w:divBdr>
            <w:top w:val="none" w:sz="0" w:space="0" w:color="auto"/>
            <w:left w:val="none" w:sz="0" w:space="0" w:color="auto"/>
            <w:bottom w:val="none" w:sz="0" w:space="0" w:color="auto"/>
            <w:right w:val="none" w:sz="0" w:space="0" w:color="auto"/>
          </w:divBdr>
        </w:div>
      </w:divsChild>
    </w:div>
    <w:div w:id="2023892924">
      <w:bodyDiv w:val="1"/>
      <w:marLeft w:val="0"/>
      <w:marRight w:val="0"/>
      <w:marTop w:val="0"/>
      <w:marBottom w:val="0"/>
      <w:divBdr>
        <w:top w:val="none" w:sz="0" w:space="0" w:color="auto"/>
        <w:left w:val="none" w:sz="0" w:space="0" w:color="auto"/>
        <w:bottom w:val="none" w:sz="0" w:space="0" w:color="auto"/>
        <w:right w:val="none" w:sz="0" w:space="0" w:color="auto"/>
      </w:divBdr>
      <w:divsChild>
        <w:div w:id="8871102">
          <w:marLeft w:val="0"/>
          <w:marRight w:val="0"/>
          <w:marTop w:val="0"/>
          <w:marBottom w:val="0"/>
          <w:divBdr>
            <w:top w:val="none" w:sz="0" w:space="0" w:color="auto"/>
            <w:left w:val="none" w:sz="0" w:space="0" w:color="auto"/>
            <w:bottom w:val="none" w:sz="0" w:space="0" w:color="auto"/>
            <w:right w:val="none" w:sz="0" w:space="0" w:color="auto"/>
          </w:divBdr>
        </w:div>
        <w:div w:id="167142578">
          <w:marLeft w:val="0"/>
          <w:marRight w:val="0"/>
          <w:marTop w:val="0"/>
          <w:marBottom w:val="0"/>
          <w:divBdr>
            <w:top w:val="none" w:sz="0" w:space="0" w:color="auto"/>
            <w:left w:val="none" w:sz="0" w:space="0" w:color="auto"/>
            <w:bottom w:val="none" w:sz="0" w:space="0" w:color="auto"/>
            <w:right w:val="none" w:sz="0" w:space="0" w:color="auto"/>
          </w:divBdr>
        </w:div>
        <w:div w:id="800463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safe.org/wp-content/uploads/2023/07/nc-safe-playdate-flyer-english.pdf" TargetMode="External"/><Relationship Id="rId18" Type="http://schemas.openxmlformats.org/officeDocument/2006/relationships/hyperlink" Target="https://www.ncsafe.org/wp-content/uploads/2023/07/nc-safe-storage-options-spanish.pdf" TargetMode="External"/><Relationship Id="rId26" Type="http://schemas.openxmlformats.org/officeDocument/2006/relationships/hyperlink" Target="https://www.ncsafe.org/wp-content/uploads/2023/07/nc-safe-storage-options.pdf" TargetMode="External"/><Relationship Id="rId3" Type="http://schemas.openxmlformats.org/officeDocument/2006/relationships/styles" Target="styles.xml"/><Relationship Id="rId21" Type="http://schemas.openxmlformats.org/officeDocument/2006/relationships/hyperlink" Target="https://www.ncsafe.org/wp-content/uploads/2023/07/nc-safe-parent-flyer-spanish.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safe.org/wp-content/uploads/2023/07/nc-safe-parent-flyer-spanish.pdf" TargetMode="External"/><Relationship Id="rId17" Type="http://schemas.openxmlformats.org/officeDocument/2006/relationships/hyperlink" Target="https://www.ncsafe.org/wp-content/uploads/2023/07/nc-safe-storage-options.pdf" TargetMode="External"/><Relationship Id="rId25" Type="http://schemas.openxmlformats.org/officeDocument/2006/relationships/hyperlink" Target="https://www.ncsafe.org/wp-content/uploads/2023/07/nc-safe-safety-checklist-spanish.pdf"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ncsafe.org/wp-content/uploads/2023/07/nc-safe-safety-checklist-spanish.pdf" TargetMode="External"/><Relationship Id="rId20" Type="http://schemas.openxmlformats.org/officeDocument/2006/relationships/hyperlink" Target="https://www.ncsafe.org/wp-content/uploads/2023/07/nc-safe-parent-flyer.pdf" TargetMode="External"/><Relationship Id="rId29" Type="http://schemas.openxmlformats.org/officeDocument/2006/relationships/hyperlink" Target="https://www.ncleg.gov/EnactedLegislation/Statutes/PDF/BySection/Chapter_14/GS_14-315.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safe.org/wp-content/uploads/2023/07/nc-safe-parent-flyer.pdf" TargetMode="External"/><Relationship Id="rId24" Type="http://schemas.openxmlformats.org/officeDocument/2006/relationships/hyperlink" Target="https://www.ncsafe.org/wp-content/uploads/2023/07/nc-safe-safety-checklist.pdf"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csafe.org/wp-content/uploads/2023/07/nc-safe-safety-checklist.pdf" TargetMode="External"/><Relationship Id="rId23" Type="http://schemas.openxmlformats.org/officeDocument/2006/relationships/hyperlink" Target="https://www.ncsafe.org/wp-content/uploads/2023/07/nc-safe-playdate-flyer-spanish.pdf" TargetMode="External"/><Relationship Id="rId28" Type="http://schemas.openxmlformats.org/officeDocument/2006/relationships/hyperlink" Target="http://www.ncsafe.org/" TargetMode="External"/><Relationship Id="rId10" Type="http://schemas.openxmlformats.org/officeDocument/2006/relationships/hyperlink" Target="https://twitter.com/nc_safe" TargetMode="External"/><Relationship Id="rId19" Type="http://schemas.openxmlformats.org/officeDocument/2006/relationships/hyperlink" Target="http://www.ncsafe.or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agram.com/nc_safe/" TargetMode="External"/><Relationship Id="rId14" Type="http://schemas.openxmlformats.org/officeDocument/2006/relationships/hyperlink" Target="https://www.ncsafe.org/wp-content/uploads/2023/07/nc-safe-playdate-flyer-spanish.pdf" TargetMode="External"/><Relationship Id="rId22" Type="http://schemas.openxmlformats.org/officeDocument/2006/relationships/hyperlink" Target="https://www.ncsafe.org/wp-content/uploads/2023/07/nc-safe-playdate-flyer-english.pdf" TargetMode="External"/><Relationship Id="rId27" Type="http://schemas.openxmlformats.org/officeDocument/2006/relationships/hyperlink" Target="https://www.ncsafe.org/wp-content/uploads/2023/07/nc-safe-storage-options-spanish.pdf" TargetMode="External"/><Relationship Id="rId30" Type="http://schemas.openxmlformats.org/officeDocument/2006/relationships/hyperlink" Target="https://www.ncleg.gov/EnactedLegislation/Statutes/PDF/BySection/Chapter_14/GS_14-315.1.pdf" TargetMode="External"/><Relationship Id="rId35" Type="http://schemas.openxmlformats.org/officeDocument/2006/relationships/theme" Target="theme/theme1.xml"/><Relationship Id="rId8" Type="http://schemas.openxmlformats.org/officeDocument/2006/relationships/hyperlink" Target="https://www.facebook.com/NorthCarolinaSAF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704E-7EA3-504F-A320-9014F1C4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Armogida</dc:creator>
  <cp:keywords/>
  <dc:description/>
  <cp:lastModifiedBy>Kelly Stone</cp:lastModifiedBy>
  <cp:revision>2</cp:revision>
  <dcterms:created xsi:type="dcterms:W3CDTF">2024-10-15T18:26:00Z</dcterms:created>
  <dcterms:modified xsi:type="dcterms:W3CDTF">2024-10-15T18:26:00Z</dcterms:modified>
  <cp:category/>
</cp:coreProperties>
</file>