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0E1A" w14:textId="77777777" w:rsidR="00D61E89" w:rsidRDefault="00D61E89" w:rsidP="10B7E2D2">
      <w:pPr>
        <w:pStyle w:val="Title-2NC-safe"/>
        <w:rPr>
          <w:rFonts w:cstheme="minorBidi"/>
          <w:color w:val="00835D"/>
          <w:sz w:val="40"/>
          <w:szCs w:val="40"/>
          <w:lang w:val="es-ES"/>
        </w:rPr>
      </w:pPr>
    </w:p>
    <w:p w14:paraId="2CF5FF82" w14:textId="6D97342A" w:rsidR="00D61E89" w:rsidRPr="00146BF3" w:rsidRDefault="10B7E2D2" w:rsidP="10B7E2D2">
      <w:pPr>
        <w:pStyle w:val="Title-2NC-safe"/>
        <w:rPr>
          <w:rFonts w:cstheme="minorBidi"/>
          <w:color w:val="00835D"/>
          <w:sz w:val="52"/>
          <w:szCs w:val="52"/>
          <w:u w:val="single"/>
        </w:rPr>
      </w:pPr>
      <w:r w:rsidRPr="10B7E2D2">
        <w:rPr>
          <w:rFonts w:cstheme="minorBidi"/>
          <w:color w:val="00835D"/>
          <w:sz w:val="52"/>
          <w:szCs w:val="52"/>
          <w:u w:val="single"/>
        </w:rPr>
        <w:t>Shareable Social Media Posts</w:t>
      </w:r>
    </w:p>
    <w:p w14:paraId="7EFB399A" w14:textId="3770A8C9" w:rsidR="00997D29" w:rsidRPr="00A119AD" w:rsidRDefault="10B7E2D2" w:rsidP="00997D29">
      <w:pPr>
        <w:pStyle w:val="Title-3NC-safe"/>
        <w:rPr>
          <w:color w:val="3F5B75"/>
          <w:sz w:val="44"/>
          <w:szCs w:val="44"/>
        </w:rPr>
      </w:pPr>
      <w:r w:rsidRPr="10B7E2D2">
        <w:rPr>
          <w:color w:val="3F5B75"/>
          <w:sz w:val="44"/>
          <w:szCs w:val="44"/>
        </w:rPr>
        <w:t xml:space="preserve">Thank you for sharing information about NC S.A.F.E. on your social media platforms. Be sure to follow us on </w:t>
      </w:r>
      <w:hyperlink r:id="rId8">
        <w:r w:rsidRPr="10B7E2D2">
          <w:rPr>
            <w:rStyle w:val="Hyperlink"/>
            <w:sz w:val="44"/>
            <w:szCs w:val="44"/>
          </w:rPr>
          <w:t>Facebook</w:t>
        </w:r>
      </w:hyperlink>
      <w:r w:rsidRPr="10B7E2D2">
        <w:rPr>
          <w:color w:val="3F5B75"/>
          <w:sz w:val="44"/>
          <w:szCs w:val="44"/>
        </w:rPr>
        <w:t xml:space="preserve">, </w:t>
      </w:r>
      <w:hyperlink r:id="rId9">
        <w:r w:rsidRPr="10B7E2D2">
          <w:rPr>
            <w:rStyle w:val="Hyperlink"/>
            <w:sz w:val="44"/>
            <w:szCs w:val="44"/>
          </w:rPr>
          <w:t>Instagram</w:t>
        </w:r>
      </w:hyperlink>
      <w:r w:rsidRPr="10B7E2D2">
        <w:rPr>
          <w:color w:val="3F5B75"/>
          <w:sz w:val="44"/>
          <w:szCs w:val="44"/>
        </w:rPr>
        <w:t xml:space="preserve">, and </w:t>
      </w:r>
      <w:hyperlink r:id="rId10">
        <w:r w:rsidR="00694E1E">
          <w:rPr>
            <w:rStyle w:val="Hyperlink"/>
            <w:sz w:val="44"/>
            <w:szCs w:val="44"/>
          </w:rPr>
          <w:t>X</w:t>
        </w:r>
      </w:hyperlink>
      <w:r w:rsidRPr="10B7E2D2">
        <w:rPr>
          <w:color w:val="3F5B75"/>
          <w:sz w:val="44"/>
          <w:szCs w:val="44"/>
        </w:rPr>
        <w:t xml:space="preserve">. We appreciate your partnership! </w:t>
      </w:r>
    </w:p>
    <w:p w14:paraId="721C92DB" w14:textId="77777777" w:rsidR="00D61E89" w:rsidRDefault="00D61E89" w:rsidP="00997D29">
      <w:pPr>
        <w:pStyle w:val="Title-3NC-safe"/>
        <w:rPr>
          <w:color w:val="3F5B75"/>
          <w:sz w:val="28"/>
          <w:szCs w:val="28"/>
        </w:rPr>
      </w:pPr>
    </w:p>
    <w:p w14:paraId="7FD2B7F9" w14:textId="3B5401E4" w:rsidR="00D61E89" w:rsidRDefault="00D61E89" w:rsidP="00D61E89">
      <w:pPr>
        <w:pStyle w:val="Title-3NC-safe"/>
        <w:ind w:left="0"/>
        <w:rPr>
          <w:color w:val="3F5B75"/>
          <w:sz w:val="28"/>
          <w:szCs w:val="28"/>
        </w:rPr>
      </w:pPr>
    </w:p>
    <w:p w14:paraId="4C2EC9B1" w14:textId="77777777" w:rsidR="00A119AD" w:rsidRDefault="00A119AD" w:rsidP="00D61E89">
      <w:pPr>
        <w:pStyle w:val="Title-3NC-safe"/>
        <w:ind w:left="0"/>
        <w:rPr>
          <w:color w:val="3F5B75"/>
          <w:sz w:val="28"/>
          <w:szCs w:val="28"/>
        </w:rPr>
      </w:pPr>
    </w:p>
    <w:p w14:paraId="24A991C4" w14:textId="77777777" w:rsidR="00A119AD" w:rsidRDefault="00A119AD" w:rsidP="00D61E89">
      <w:pPr>
        <w:pStyle w:val="Title-3NC-safe"/>
        <w:ind w:left="0"/>
        <w:rPr>
          <w:color w:val="3F5B75"/>
          <w:sz w:val="28"/>
          <w:szCs w:val="28"/>
        </w:rPr>
      </w:pPr>
    </w:p>
    <w:p w14:paraId="5CAC756D" w14:textId="77777777" w:rsidR="00A119AD" w:rsidRDefault="00A119AD" w:rsidP="00D61E89">
      <w:pPr>
        <w:pStyle w:val="Title-3NC-safe"/>
        <w:ind w:left="0"/>
        <w:rPr>
          <w:color w:val="3F5B75"/>
          <w:sz w:val="28"/>
          <w:szCs w:val="28"/>
        </w:rPr>
      </w:pPr>
    </w:p>
    <w:p w14:paraId="22CC4A95" w14:textId="77777777" w:rsidR="00A119AD" w:rsidRDefault="00A119AD" w:rsidP="00D61E89">
      <w:pPr>
        <w:pStyle w:val="Title-3NC-safe"/>
        <w:ind w:left="0"/>
        <w:rPr>
          <w:color w:val="3F5B75"/>
          <w:sz w:val="28"/>
          <w:szCs w:val="28"/>
        </w:rPr>
      </w:pPr>
    </w:p>
    <w:p w14:paraId="05F26558" w14:textId="77777777" w:rsidR="00A119AD" w:rsidRDefault="00A119AD" w:rsidP="00D61E89">
      <w:pPr>
        <w:pStyle w:val="Title-3NC-safe"/>
        <w:ind w:left="0"/>
        <w:rPr>
          <w:color w:val="3F5B75"/>
          <w:sz w:val="28"/>
          <w:szCs w:val="28"/>
        </w:rPr>
      </w:pPr>
    </w:p>
    <w:p w14:paraId="47F115E0" w14:textId="77777777" w:rsidR="00A119AD" w:rsidRDefault="00A119AD" w:rsidP="00D61E89">
      <w:pPr>
        <w:pStyle w:val="Title-3NC-safe"/>
        <w:ind w:left="0"/>
        <w:rPr>
          <w:color w:val="3F5B75"/>
          <w:sz w:val="28"/>
          <w:szCs w:val="28"/>
        </w:rPr>
      </w:pPr>
    </w:p>
    <w:p w14:paraId="5B5F5377" w14:textId="77777777" w:rsidR="00D61E89" w:rsidRPr="00997D29" w:rsidRDefault="00D61E89" w:rsidP="00D61E89">
      <w:pPr>
        <w:pStyle w:val="Title-3NC-safe"/>
        <w:ind w:left="0"/>
        <w:rPr>
          <w:color w:val="3F5B75"/>
          <w:sz w:val="28"/>
          <w:szCs w:val="28"/>
        </w:rPr>
      </w:pPr>
    </w:p>
    <w:tbl>
      <w:tblPr>
        <w:tblStyle w:val="TableGrid"/>
        <w:tblW w:w="13675" w:type="dxa"/>
        <w:tblLayout w:type="fixed"/>
        <w:tblLook w:val="06A0" w:firstRow="1" w:lastRow="0" w:firstColumn="1" w:lastColumn="0" w:noHBand="1" w:noVBand="1"/>
      </w:tblPr>
      <w:tblGrid>
        <w:gridCol w:w="2735"/>
        <w:gridCol w:w="2735"/>
        <w:gridCol w:w="2735"/>
        <w:gridCol w:w="2735"/>
        <w:gridCol w:w="2735"/>
      </w:tblGrid>
      <w:tr w:rsidR="00997D29" w:rsidRPr="00997D29" w14:paraId="6B349EA2" w14:textId="77777777" w:rsidTr="01D73805">
        <w:trPr>
          <w:trHeight w:val="300"/>
        </w:trPr>
        <w:tc>
          <w:tcPr>
            <w:tcW w:w="2735" w:type="dxa"/>
          </w:tcPr>
          <w:p w14:paraId="26B6D08B" w14:textId="77777777" w:rsidR="00997D29" w:rsidRPr="00997D29" w:rsidRDefault="10B7E2D2" w:rsidP="00997D29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Facebook</w:t>
            </w:r>
          </w:p>
        </w:tc>
        <w:tc>
          <w:tcPr>
            <w:tcW w:w="2735" w:type="dxa"/>
          </w:tcPr>
          <w:p w14:paraId="4E6B1ECA" w14:textId="77777777" w:rsidR="00997D29" w:rsidRPr="00997D29" w:rsidRDefault="10B7E2D2" w:rsidP="00997D29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Instagram</w:t>
            </w:r>
          </w:p>
        </w:tc>
        <w:tc>
          <w:tcPr>
            <w:tcW w:w="2735" w:type="dxa"/>
          </w:tcPr>
          <w:p w14:paraId="7E89115B" w14:textId="77777777" w:rsidR="00997D29" w:rsidRPr="00997D29" w:rsidRDefault="10B7E2D2" w:rsidP="00997D29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LinkedIn</w:t>
            </w:r>
          </w:p>
        </w:tc>
        <w:tc>
          <w:tcPr>
            <w:tcW w:w="2735" w:type="dxa"/>
          </w:tcPr>
          <w:p w14:paraId="6B6BD86D" w14:textId="01F260C5" w:rsidR="00997D29" w:rsidRPr="00997D29" w:rsidRDefault="00922408" w:rsidP="00997D29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>
              <w:rPr>
                <w:rFonts w:eastAsia="Times New Roman" w:cs="Tahoma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735" w:type="dxa"/>
          </w:tcPr>
          <w:p w14:paraId="235ABDEB" w14:textId="5ED52D69" w:rsidR="00997D29" w:rsidRPr="00997D29" w:rsidRDefault="10B7E2D2" w:rsidP="00997D29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Graphic</w:t>
            </w:r>
          </w:p>
        </w:tc>
      </w:tr>
      <w:tr w:rsidR="009443DE" w:rsidRPr="00997D29" w14:paraId="770350FF" w14:textId="77777777" w:rsidTr="01D73805">
        <w:tc>
          <w:tcPr>
            <w:tcW w:w="2735" w:type="dxa"/>
          </w:tcPr>
          <w:p w14:paraId="280798D7" w14:textId="56BB71D3" w:rsidR="00146BF3" w:rsidRPr="00BF6C9B" w:rsidRDefault="00146BF3" w:rsidP="00146BF3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@NorthCarolinaSAFE está creando conciencia sobre la importancia de guardar las armas de forma segura. Juntos podemos prevenir tragedias relacionadas con armas de fuego en Carolina del Norte.</w:t>
            </w:r>
          </w:p>
          <w:p w14:paraId="55FE0FF2" w14:textId="70E9EDD6" w:rsidR="00146BF3" w:rsidRPr="00BF6C9B" w:rsidRDefault="00146BF3" w:rsidP="00146BF3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Asegur</w:t>
            </w:r>
            <w:r w:rsidR="003C096A" w:rsidRPr="00BF6C9B">
              <w:rPr>
                <w:sz w:val="24"/>
                <w:szCs w:val="24"/>
                <w:lang w:val="es-ES"/>
              </w:rPr>
              <w:t>a</w:t>
            </w:r>
            <w:r w:rsidRPr="00BF6C9B">
              <w:rPr>
                <w:sz w:val="24"/>
                <w:szCs w:val="24"/>
                <w:lang w:val="es-ES"/>
              </w:rPr>
              <w:t xml:space="preserve"> </w:t>
            </w:r>
            <w:r w:rsidR="003C096A" w:rsidRPr="00BF6C9B">
              <w:rPr>
                <w:sz w:val="24"/>
                <w:szCs w:val="24"/>
                <w:lang w:val="es-ES"/>
              </w:rPr>
              <w:t>t</w:t>
            </w:r>
            <w:r w:rsidRPr="00BF6C9B">
              <w:rPr>
                <w:sz w:val="24"/>
                <w:szCs w:val="24"/>
                <w:lang w:val="es-ES"/>
              </w:rPr>
              <w:t>u arma y ayud</w:t>
            </w:r>
            <w:r w:rsidR="003C096A" w:rsidRPr="00BF6C9B">
              <w:rPr>
                <w:sz w:val="24"/>
                <w:szCs w:val="24"/>
                <w:lang w:val="es-ES"/>
              </w:rPr>
              <w:t>a</w:t>
            </w:r>
            <w:r w:rsidRPr="00BF6C9B">
              <w:rPr>
                <w:sz w:val="24"/>
                <w:szCs w:val="24"/>
                <w:lang w:val="es-ES"/>
              </w:rPr>
              <w:t xml:space="preserve"> a mantener segura a Carolina del Norte. Sig</w:t>
            </w:r>
            <w:r w:rsidR="003C096A" w:rsidRPr="00BF6C9B">
              <w:rPr>
                <w:sz w:val="24"/>
                <w:szCs w:val="24"/>
                <w:lang w:val="es-ES"/>
              </w:rPr>
              <w:t>ue</w:t>
            </w:r>
            <w:r w:rsidRPr="00BF6C9B">
              <w:rPr>
                <w:sz w:val="24"/>
                <w:szCs w:val="24"/>
                <w:lang w:val="es-ES"/>
              </w:rPr>
              <w:t xml:space="preserve"> a @NorthCarolinaSAFE para obtener más información.</w:t>
            </w:r>
          </w:p>
        </w:tc>
        <w:tc>
          <w:tcPr>
            <w:tcW w:w="2735" w:type="dxa"/>
          </w:tcPr>
          <w:p w14:paraId="3BF0A907" w14:textId="1E5CFE18" w:rsidR="00146BF3" w:rsidRPr="00BF6C9B" w:rsidRDefault="00146BF3" w:rsidP="00146BF3">
            <w:pPr>
              <w:spacing w:after="0"/>
              <w:rPr>
                <w:rFonts w:eastAsia="Times New Roman" w:cs="Tahoma"/>
                <w:sz w:val="24"/>
                <w:szCs w:val="24"/>
                <w:lang w:val="es-ES"/>
              </w:rPr>
            </w:pPr>
            <w:r w:rsidRPr="00BF6C9B">
              <w:rPr>
                <w:rFonts w:eastAsia="Times New Roman" w:cs="Tahoma"/>
                <w:sz w:val="24"/>
                <w:szCs w:val="24"/>
                <w:lang w:val="es-ES"/>
              </w:rPr>
              <w:t>@nc_safe está creando conciencia sobre la importancia de guardar las armas de forma segura. Juntos podemos prevenir tragedias relacionadas con armas de fuego en Carolina del Norte.</w:t>
            </w:r>
          </w:p>
          <w:p w14:paraId="3DA9BDA2" w14:textId="77777777" w:rsidR="00146BF3" w:rsidRPr="00BF6C9B" w:rsidRDefault="00146BF3" w:rsidP="00146BF3">
            <w:pPr>
              <w:spacing w:after="0"/>
              <w:rPr>
                <w:rFonts w:eastAsia="Times New Roman" w:cs="Tahoma"/>
                <w:sz w:val="24"/>
                <w:szCs w:val="24"/>
                <w:lang w:val="es-ES"/>
              </w:rPr>
            </w:pPr>
          </w:p>
          <w:p w14:paraId="10633E98" w14:textId="06789C16" w:rsidR="009443DE" w:rsidRPr="00BF6C9B" w:rsidRDefault="00146BF3" w:rsidP="00146BF3">
            <w:pPr>
              <w:spacing w:after="0"/>
              <w:rPr>
                <w:rFonts w:eastAsia="Times New Roman" w:cs="Tahoma"/>
                <w:sz w:val="24"/>
                <w:szCs w:val="24"/>
                <w:lang w:val="es-ES"/>
              </w:rPr>
            </w:pPr>
            <w:r w:rsidRPr="00BF6C9B">
              <w:rPr>
                <w:rFonts w:eastAsia="Times New Roman" w:cs="Tahoma"/>
                <w:sz w:val="24"/>
                <w:szCs w:val="24"/>
                <w:lang w:val="es-ES"/>
              </w:rPr>
              <w:t>Asegur</w:t>
            </w:r>
            <w:r w:rsidR="003C096A" w:rsidRPr="00BF6C9B">
              <w:rPr>
                <w:rFonts w:eastAsia="Times New Roman" w:cs="Tahoma"/>
                <w:sz w:val="24"/>
                <w:szCs w:val="24"/>
                <w:lang w:val="es-ES"/>
              </w:rPr>
              <w:t>a</w:t>
            </w:r>
            <w:r w:rsidRPr="00BF6C9B">
              <w:rPr>
                <w:rFonts w:eastAsia="Times New Roman" w:cs="Tahoma"/>
                <w:sz w:val="24"/>
                <w:szCs w:val="24"/>
                <w:lang w:val="es-ES"/>
              </w:rPr>
              <w:t xml:space="preserve"> </w:t>
            </w:r>
            <w:r w:rsidR="003C096A" w:rsidRPr="00BF6C9B">
              <w:rPr>
                <w:rFonts w:eastAsia="Times New Roman" w:cs="Tahoma"/>
                <w:sz w:val="24"/>
                <w:szCs w:val="24"/>
                <w:lang w:val="es-ES"/>
              </w:rPr>
              <w:t>t</w:t>
            </w:r>
            <w:r w:rsidRPr="00BF6C9B">
              <w:rPr>
                <w:rFonts w:eastAsia="Times New Roman" w:cs="Tahoma"/>
                <w:sz w:val="24"/>
                <w:szCs w:val="24"/>
                <w:lang w:val="es-ES"/>
              </w:rPr>
              <w:t>u arma y ayud</w:t>
            </w:r>
            <w:r w:rsidR="003C096A" w:rsidRPr="00BF6C9B">
              <w:rPr>
                <w:rFonts w:eastAsia="Times New Roman" w:cs="Tahoma"/>
                <w:sz w:val="24"/>
                <w:szCs w:val="24"/>
                <w:lang w:val="es-ES"/>
              </w:rPr>
              <w:t>a</w:t>
            </w:r>
            <w:r w:rsidRPr="00BF6C9B">
              <w:rPr>
                <w:rFonts w:eastAsia="Times New Roman" w:cs="Tahoma"/>
                <w:sz w:val="24"/>
                <w:szCs w:val="24"/>
                <w:lang w:val="es-ES"/>
              </w:rPr>
              <w:t xml:space="preserve"> a mantener segura a Carolina del Norte. Sig</w:t>
            </w:r>
            <w:r w:rsidR="003C096A" w:rsidRPr="00BF6C9B">
              <w:rPr>
                <w:rFonts w:eastAsia="Times New Roman" w:cs="Tahoma"/>
                <w:sz w:val="24"/>
                <w:szCs w:val="24"/>
                <w:lang w:val="es-ES"/>
              </w:rPr>
              <w:t>ue</w:t>
            </w:r>
            <w:r w:rsidRPr="00BF6C9B">
              <w:rPr>
                <w:rFonts w:eastAsia="Times New Roman" w:cs="Tahoma"/>
                <w:sz w:val="24"/>
                <w:szCs w:val="24"/>
                <w:lang w:val="es-ES"/>
              </w:rPr>
              <w:t xml:space="preserve"> a @nc_safe para obtener más información.</w:t>
            </w:r>
          </w:p>
          <w:p w14:paraId="211D4FB9" w14:textId="77777777" w:rsidR="00AF1B81" w:rsidRPr="00BF6C9B" w:rsidRDefault="00AF1B81" w:rsidP="00146BF3">
            <w:pPr>
              <w:spacing w:after="0"/>
              <w:rPr>
                <w:rFonts w:eastAsia="Times New Roman" w:cs="Tahoma"/>
                <w:sz w:val="24"/>
                <w:szCs w:val="24"/>
                <w:lang w:val="es-ES"/>
              </w:rPr>
            </w:pPr>
          </w:p>
          <w:p w14:paraId="7C884046" w14:textId="77777777" w:rsidR="00AF1B81" w:rsidRPr="00BF6C9B" w:rsidRDefault="00AF1B81" w:rsidP="00AF1B81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#KeepNCSafe</w:t>
            </w:r>
          </w:p>
          <w:p w14:paraId="2588D3B4" w14:textId="1A914DC8" w:rsidR="00AF1B81" w:rsidRPr="00BF6C9B" w:rsidRDefault="00AF1B81" w:rsidP="00146BF3">
            <w:pPr>
              <w:spacing w:after="0"/>
              <w:rPr>
                <w:rFonts w:eastAsia="Times New Roman" w:cs="Tahoma"/>
                <w:sz w:val="24"/>
                <w:szCs w:val="24"/>
                <w:lang w:val="es-ES"/>
              </w:rPr>
            </w:pPr>
          </w:p>
        </w:tc>
        <w:tc>
          <w:tcPr>
            <w:tcW w:w="2735" w:type="dxa"/>
          </w:tcPr>
          <w:p w14:paraId="5B0B85F2" w14:textId="77777777" w:rsidR="00146BF3" w:rsidRPr="00BF6C9B" w:rsidRDefault="00146BF3" w:rsidP="00146BF3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NC S.A.F.E. está creando conciencia sobre la importancia de guardar las armas de forma segura. Juntos podemos prevenir tragedias relacionadas con armas de fuego en Carolina del Norte.</w:t>
            </w:r>
          </w:p>
          <w:p w14:paraId="4B43E11C" w14:textId="5D872C83" w:rsidR="00146BF3" w:rsidRPr="00BF6C9B" w:rsidRDefault="00146BF3" w:rsidP="00146BF3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Asegur</w:t>
            </w:r>
            <w:r w:rsidR="003C096A" w:rsidRPr="00BF6C9B">
              <w:rPr>
                <w:sz w:val="24"/>
                <w:szCs w:val="24"/>
                <w:lang w:val="es-ES"/>
              </w:rPr>
              <w:t>a</w:t>
            </w:r>
            <w:r w:rsidRPr="00BF6C9B">
              <w:rPr>
                <w:sz w:val="24"/>
                <w:szCs w:val="24"/>
                <w:lang w:val="es-ES"/>
              </w:rPr>
              <w:t xml:space="preserve"> </w:t>
            </w:r>
            <w:r w:rsidR="003C096A" w:rsidRPr="00BF6C9B">
              <w:rPr>
                <w:sz w:val="24"/>
                <w:szCs w:val="24"/>
                <w:lang w:val="es-ES"/>
              </w:rPr>
              <w:t>t</w:t>
            </w:r>
            <w:r w:rsidRPr="00BF6C9B">
              <w:rPr>
                <w:sz w:val="24"/>
                <w:szCs w:val="24"/>
                <w:lang w:val="es-ES"/>
              </w:rPr>
              <w:t>u arma y ayud</w:t>
            </w:r>
            <w:r w:rsidR="003C096A" w:rsidRPr="00BF6C9B">
              <w:rPr>
                <w:sz w:val="24"/>
                <w:szCs w:val="24"/>
                <w:lang w:val="es-ES"/>
              </w:rPr>
              <w:t>a</w:t>
            </w:r>
            <w:r w:rsidRPr="00BF6C9B">
              <w:rPr>
                <w:sz w:val="24"/>
                <w:szCs w:val="24"/>
                <w:lang w:val="es-ES"/>
              </w:rPr>
              <w:t xml:space="preserve"> a mantener segura a Carolina del Norte. Para más información, visit</w:t>
            </w:r>
            <w:r w:rsidR="003C096A" w:rsidRPr="00BF6C9B">
              <w:rPr>
                <w:sz w:val="24"/>
                <w:szCs w:val="24"/>
                <w:lang w:val="es-ES"/>
              </w:rPr>
              <w:t>a</w:t>
            </w:r>
            <w:r w:rsidRPr="00BF6C9B">
              <w:rPr>
                <w:sz w:val="24"/>
                <w:szCs w:val="24"/>
                <w:lang w:val="es-ES"/>
              </w:rPr>
              <w:t xml:space="preserve"> ncsafe.org.</w:t>
            </w:r>
          </w:p>
        </w:tc>
        <w:tc>
          <w:tcPr>
            <w:tcW w:w="2735" w:type="dxa"/>
          </w:tcPr>
          <w:p w14:paraId="48984B8A" w14:textId="77777777" w:rsidR="00146BF3" w:rsidRPr="00BF6C9B" w:rsidRDefault="00146BF3" w:rsidP="00146BF3">
            <w:pPr>
              <w:spacing w:after="0"/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</w:pPr>
            <w:r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>NC S.A.F.E. está creando conciencia sobre la importancia de guardar las armas de forma segura. Juntos podemos prevenir tragedias relacionadas con armas de fuego en Carolina del Norte.</w:t>
            </w:r>
          </w:p>
          <w:p w14:paraId="6D84111E" w14:textId="64AE2BBB" w:rsidR="00146BF3" w:rsidRPr="00BF6C9B" w:rsidRDefault="00146BF3" w:rsidP="00146BF3">
            <w:pPr>
              <w:spacing w:after="0"/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</w:pPr>
            <w:r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>Asegur</w:t>
            </w:r>
            <w:r w:rsidR="003C096A"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>a</w:t>
            </w:r>
            <w:r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3C096A"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>t</w:t>
            </w:r>
            <w:r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>u arma y ayud</w:t>
            </w:r>
            <w:r w:rsidR="003C096A"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>a</w:t>
            </w:r>
            <w:r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 xml:space="preserve"> a mantener segura a Carolina del Norte. Sig</w:t>
            </w:r>
            <w:r w:rsidR="003C096A"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>ue</w:t>
            </w:r>
            <w:r w:rsidRPr="00BF6C9B"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  <w:t xml:space="preserve"> a @nc_safe para obtener más información.</w:t>
            </w:r>
          </w:p>
          <w:p w14:paraId="31CCBDED" w14:textId="77777777" w:rsidR="00AF1B81" w:rsidRPr="00BF6C9B" w:rsidRDefault="00AF1B81" w:rsidP="00146BF3">
            <w:pPr>
              <w:spacing w:after="0"/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</w:pPr>
          </w:p>
          <w:p w14:paraId="169EF58E" w14:textId="77777777" w:rsidR="00AF1B81" w:rsidRPr="00BF6C9B" w:rsidRDefault="00AF1B81" w:rsidP="00AF1B81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#KeepNCSafe</w:t>
            </w:r>
          </w:p>
          <w:p w14:paraId="4423B9DB" w14:textId="1596CCF8" w:rsidR="00AF1B81" w:rsidRPr="00BF6C9B" w:rsidRDefault="00AF1B81" w:rsidP="00146BF3">
            <w:pPr>
              <w:spacing w:after="0"/>
              <w:rPr>
                <w:rFonts w:eastAsia="Times New Roman" w:cs="Tahoma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735" w:type="dxa"/>
          </w:tcPr>
          <w:p w14:paraId="404805C2" w14:textId="18AD1D5D" w:rsidR="00DC02FE" w:rsidRPr="00DC02FE" w:rsidRDefault="00BF6C9B" w:rsidP="001F057D">
            <w:pPr>
              <w:rPr>
                <w:rStyle w:val="normaltextrun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  <w:hyperlink r:id="rId11" w:history="1">
              <w:r w:rsidR="00DC02FE" w:rsidRPr="00BF6C9B">
                <w:rPr>
                  <w:rStyle w:val="Hyperlink"/>
                  <w:b/>
                  <w:bCs/>
                  <w:i/>
                  <w:iCs/>
                  <w:sz w:val="24"/>
                  <w:szCs w:val="24"/>
                  <w:shd w:val="clear" w:color="auto" w:fill="FFFFFF"/>
                  <w:lang w:val="es-ES"/>
                </w:rPr>
                <w:t>Aquí</w:t>
              </w:r>
            </w:hyperlink>
            <w:r w:rsidR="00DC02FE" w:rsidRPr="00DC02FE">
              <w:rPr>
                <w:rStyle w:val="normaltextrun"/>
                <w:b/>
                <w:bCs/>
                <w:i/>
                <w:iCs/>
                <w:color w:val="5985BD" w:themeColor="accent4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DC02FE" w:rsidRPr="00BF6C9B">
              <w:rPr>
                <w:rStyle w:val="normaltextrun"/>
                <w:i/>
                <w:iCs/>
                <w:sz w:val="24"/>
                <w:szCs w:val="24"/>
                <w:shd w:val="clear" w:color="auto" w:fill="FFFFFF"/>
                <w:lang w:val="es-ES"/>
              </w:rPr>
              <w:t>puedes encontrar las versiones en tamaño completo de estas gráficas en la biblioteca de recursos.</w:t>
            </w:r>
          </w:p>
          <w:p w14:paraId="2D8233A0" w14:textId="14894150" w:rsidR="009443DE" w:rsidRPr="001F057D" w:rsidRDefault="005915DD" w:rsidP="001F057D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i/>
                <w:iCs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65E8E678" wp14:editId="7F9611B1">
                  <wp:extent cx="1590675" cy="1590675"/>
                  <wp:effectExtent l="0" t="0" r="9525" b="9525"/>
                  <wp:docPr id="1793839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3DE" w:rsidRPr="00D61E89" w14:paraId="372371CE" w14:textId="77777777" w:rsidTr="01D73805">
        <w:trPr>
          <w:trHeight w:val="300"/>
        </w:trPr>
        <w:tc>
          <w:tcPr>
            <w:tcW w:w="2735" w:type="dxa"/>
          </w:tcPr>
          <w:p w14:paraId="7665C51A" w14:textId="6BBFF1E8" w:rsidR="00DD66DE" w:rsidRPr="00BF6C9B" w:rsidRDefault="00DD66DE" w:rsidP="00BF6C9B">
            <w:pPr>
              <w:ind w:left="-20" w:right="-20"/>
              <w:rPr>
                <w:rFonts w:eastAsia="Tahoma" w:cs="Tahoma"/>
                <w:sz w:val="24"/>
                <w:szCs w:val="24"/>
                <w:lang w:val="es-ES"/>
              </w:rPr>
            </w:pPr>
            <w:r w:rsidRPr="00BF6C9B">
              <w:rPr>
                <w:rFonts w:eastAsia="Tahoma" w:cs="Tahoma"/>
                <w:sz w:val="24"/>
                <w:szCs w:val="24"/>
                <w:lang w:val="es-ES"/>
              </w:rPr>
              <w:t>Ún</w:t>
            </w:r>
            <w:r w:rsidR="003C096A" w:rsidRPr="00BF6C9B">
              <w:rPr>
                <w:rFonts w:eastAsia="Tahoma" w:cs="Tahoma"/>
                <w:sz w:val="24"/>
                <w:szCs w:val="24"/>
                <w:lang w:val="es-ES"/>
              </w:rPr>
              <w:t>ete</w:t>
            </w:r>
            <w:r w:rsidRPr="00BF6C9B">
              <w:rPr>
                <w:rFonts w:eastAsia="Tahoma" w:cs="Tahoma"/>
                <w:sz w:val="24"/>
                <w:szCs w:val="24"/>
                <w:lang w:val="es-ES"/>
              </w:rPr>
              <w:t xml:space="preserve"> a la Semana de Acción de NC S.A.F.E., del 1 al 7 de junio, y tom</w:t>
            </w:r>
            <w:r w:rsidR="003C096A" w:rsidRPr="00BF6C9B">
              <w:rPr>
                <w:rFonts w:eastAsia="Tahoma" w:cs="Tahoma"/>
                <w:sz w:val="24"/>
                <w:szCs w:val="24"/>
                <w:lang w:val="es-ES"/>
              </w:rPr>
              <w:t>a</w:t>
            </w:r>
            <w:r w:rsidRPr="00BF6C9B">
              <w:rPr>
                <w:rFonts w:eastAsia="Tahoma" w:cs="Tahoma"/>
                <w:sz w:val="24"/>
                <w:szCs w:val="24"/>
                <w:lang w:val="es-ES"/>
              </w:rPr>
              <w:t xml:space="preserve"> medidas para asegurar </w:t>
            </w:r>
            <w:r w:rsidR="003C096A" w:rsidRPr="00BF6C9B">
              <w:rPr>
                <w:rFonts w:eastAsia="Tahoma" w:cs="Tahoma"/>
                <w:sz w:val="24"/>
                <w:szCs w:val="24"/>
                <w:lang w:val="es-ES"/>
              </w:rPr>
              <w:t>t</w:t>
            </w:r>
            <w:r w:rsidRPr="00BF6C9B">
              <w:rPr>
                <w:rFonts w:eastAsia="Tahoma" w:cs="Tahoma"/>
                <w:sz w:val="24"/>
                <w:szCs w:val="24"/>
                <w:lang w:val="es-ES"/>
              </w:rPr>
              <w:t>u arma de forma efectiva.</w:t>
            </w:r>
          </w:p>
          <w:p w14:paraId="40AD33F3" w14:textId="6345A192" w:rsidR="00DD66DE" w:rsidRPr="00BF6C9B" w:rsidRDefault="00DD66DE" w:rsidP="00DD66DE">
            <w:pPr>
              <w:ind w:left="-20" w:right="-20"/>
              <w:rPr>
                <w:rFonts w:eastAsia="Tahoma" w:cs="Tahoma"/>
                <w:sz w:val="24"/>
                <w:szCs w:val="24"/>
                <w:lang w:val="es-ES"/>
              </w:rPr>
            </w:pPr>
            <w:r w:rsidRPr="00BF6C9B">
              <w:rPr>
                <w:rFonts w:eastAsia="Tahoma" w:cs="Tahoma"/>
                <w:sz w:val="24"/>
                <w:szCs w:val="24"/>
                <w:lang w:val="es-ES"/>
              </w:rPr>
              <w:lastRenderedPageBreak/>
              <w:t xml:space="preserve">Durante toda la semana, @NorthCarolinaSAFE compartirá información y recursos sobre cómo guardar las armas de forma segura para ayudar a que </w:t>
            </w:r>
            <w:r w:rsidR="00065BC4" w:rsidRPr="00BF6C9B">
              <w:rPr>
                <w:rFonts w:eastAsia="Tahoma" w:cs="Tahoma"/>
                <w:sz w:val="24"/>
                <w:szCs w:val="24"/>
                <w:lang w:val="es-ES"/>
              </w:rPr>
              <w:t>tú</w:t>
            </w:r>
            <w:r w:rsidRPr="00BF6C9B">
              <w:rPr>
                <w:rFonts w:eastAsia="Tahoma" w:cs="Tahoma"/>
                <w:sz w:val="24"/>
                <w:szCs w:val="24"/>
                <w:lang w:val="es-ES"/>
              </w:rPr>
              <w:t xml:space="preserve"> hogar y </w:t>
            </w:r>
            <w:r w:rsidR="003C096A" w:rsidRPr="00BF6C9B">
              <w:rPr>
                <w:rFonts w:eastAsia="Tahoma" w:cs="Tahoma"/>
                <w:sz w:val="24"/>
                <w:szCs w:val="24"/>
                <w:lang w:val="es-ES"/>
              </w:rPr>
              <w:t>t</w:t>
            </w:r>
            <w:r w:rsidRPr="00BF6C9B">
              <w:rPr>
                <w:rFonts w:eastAsia="Tahoma" w:cs="Tahoma"/>
                <w:sz w:val="24"/>
                <w:szCs w:val="24"/>
                <w:lang w:val="es-ES"/>
              </w:rPr>
              <w:t>u comunidad sean más seguros.</w:t>
            </w:r>
          </w:p>
          <w:p w14:paraId="23810B5B" w14:textId="06010590" w:rsidR="00DD66DE" w:rsidRPr="00BF6C9B" w:rsidRDefault="00DD66DE" w:rsidP="009443DE">
            <w:pPr>
              <w:ind w:left="-20" w:right="-20"/>
              <w:rPr>
                <w:rFonts w:eastAsia="Tahoma" w:cs="Tahoma"/>
                <w:sz w:val="24"/>
                <w:szCs w:val="24"/>
                <w:lang w:val="es-ES"/>
              </w:rPr>
            </w:pPr>
          </w:p>
        </w:tc>
        <w:tc>
          <w:tcPr>
            <w:tcW w:w="2735" w:type="dxa"/>
          </w:tcPr>
          <w:p w14:paraId="5897D357" w14:textId="3C370B39" w:rsidR="00DD66DE" w:rsidRPr="00BF6C9B" w:rsidRDefault="00DD66DE" w:rsidP="00DD66DE">
            <w:pPr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</w:pPr>
            <w:r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lastRenderedPageBreak/>
              <w:t>Ún</w:t>
            </w:r>
            <w:r w:rsidR="003C096A"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>ete</w:t>
            </w:r>
            <w:r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 xml:space="preserve"> a la Semana de Acción de NC S.A.F.E., del 1 al 7 de junio, y tom</w:t>
            </w:r>
            <w:r w:rsidR="003C096A"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>a</w:t>
            </w:r>
            <w:r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 xml:space="preserve"> medidas para asegurar </w:t>
            </w:r>
            <w:r w:rsidR="003C096A"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>t</w:t>
            </w:r>
            <w:r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>u arma de forma efectiva.</w:t>
            </w:r>
          </w:p>
          <w:p w14:paraId="6E1038AD" w14:textId="29C908E9" w:rsidR="009443DE" w:rsidRPr="00BF6C9B" w:rsidRDefault="00DD66DE" w:rsidP="00DD66DE">
            <w:pPr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</w:pPr>
            <w:r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lastRenderedPageBreak/>
              <w:t xml:space="preserve">Durante toda la semana, @nc_safe compartirá información y recursos sobre cómo guardar las armas de forma segura para ayudar a que </w:t>
            </w:r>
            <w:r w:rsidR="003C096A"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>t</w:t>
            </w:r>
            <w:r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 xml:space="preserve">u hogar y </w:t>
            </w:r>
            <w:r w:rsidR="003C096A"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>t</w:t>
            </w:r>
            <w:r w:rsidRPr="00BF6C9B"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  <w:t>u comunidad sean más seguros.</w:t>
            </w:r>
          </w:p>
          <w:p w14:paraId="106A48BD" w14:textId="77777777" w:rsidR="00AF1B81" w:rsidRPr="00BF6C9B" w:rsidRDefault="00AF1B81" w:rsidP="00AF1B81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#KeepNCSafe</w:t>
            </w:r>
          </w:p>
          <w:p w14:paraId="33C52ED8" w14:textId="53939648" w:rsidR="00AF1B81" w:rsidRPr="00BF6C9B" w:rsidRDefault="00AF1B81" w:rsidP="00DD66DE">
            <w:pPr>
              <w:rPr>
                <w:rStyle w:val="normaltextrun"/>
                <w:rFonts w:cs="Tahoma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735" w:type="dxa"/>
          </w:tcPr>
          <w:p w14:paraId="1F79A333" w14:textId="3314D8D4" w:rsidR="00DD66DE" w:rsidRPr="00BF6C9B" w:rsidRDefault="00DD66DE" w:rsidP="00DD66DE">
            <w:pPr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</w:pPr>
            <w:r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lastRenderedPageBreak/>
              <w:t>Ún</w:t>
            </w:r>
            <w:r w:rsidR="003C096A"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>ete</w:t>
            </w:r>
            <w:r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 xml:space="preserve"> a la Semana de Acción de NC S.A.F.E., del 1 al 7 de junio, y tom</w:t>
            </w:r>
            <w:r w:rsidR="003C096A"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>a</w:t>
            </w:r>
            <w:r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 xml:space="preserve"> medidas para asegurar </w:t>
            </w:r>
            <w:r w:rsidR="003C096A"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>t</w:t>
            </w:r>
            <w:r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>u arma de forma efectiva.</w:t>
            </w:r>
          </w:p>
          <w:p w14:paraId="1B237E1C" w14:textId="31F52792" w:rsidR="009443DE" w:rsidRPr="00BF6C9B" w:rsidRDefault="00DD66DE" w:rsidP="00DD66DE">
            <w:pPr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</w:pPr>
            <w:r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lastRenderedPageBreak/>
              <w:t xml:space="preserve">Durante toda la semana, NC S.A.F.E. compartirá información y recursos sobre cómo guardar las armas de forma segura para ayudar a que </w:t>
            </w:r>
            <w:r w:rsidR="003C096A"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>t</w:t>
            </w:r>
            <w:r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 xml:space="preserve">u hogar y </w:t>
            </w:r>
            <w:r w:rsidR="003C096A"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>t</w:t>
            </w:r>
            <w:r w:rsidRPr="00BF6C9B"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  <w:t>u comunidad sean más seguros.</w:t>
            </w:r>
          </w:p>
        </w:tc>
        <w:tc>
          <w:tcPr>
            <w:tcW w:w="2735" w:type="dxa"/>
          </w:tcPr>
          <w:p w14:paraId="454DFBFD" w14:textId="7C40F68A" w:rsidR="00DD66DE" w:rsidRPr="00BF6C9B" w:rsidRDefault="00DD66DE" w:rsidP="00DD66DE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  <w:r w:rsidRPr="00BF6C9B">
              <w:rPr>
                <w:rFonts w:eastAsia="Tahoma" w:cs="Tahoma"/>
                <w:sz w:val="24"/>
                <w:szCs w:val="24"/>
                <w:lang w:val="es"/>
              </w:rPr>
              <w:lastRenderedPageBreak/>
              <w:t>Ún</w:t>
            </w:r>
            <w:r w:rsidR="003C096A" w:rsidRPr="00BF6C9B">
              <w:rPr>
                <w:rFonts w:eastAsia="Tahoma" w:cs="Tahoma"/>
                <w:sz w:val="24"/>
                <w:szCs w:val="24"/>
                <w:lang w:val="es"/>
              </w:rPr>
              <w:t>ete</w:t>
            </w:r>
            <w:r w:rsidRPr="00BF6C9B">
              <w:rPr>
                <w:rFonts w:eastAsia="Tahoma" w:cs="Tahoma"/>
                <w:sz w:val="24"/>
                <w:szCs w:val="24"/>
                <w:lang w:val="es"/>
              </w:rPr>
              <w:t xml:space="preserve"> a la Semana de Acción de NC S.A.F.E., del 1 al 7 de junio, y tom</w:t>
            </w:r>
            <w:r w:rsidR="003C096A" w:rsidRPr="00BF6C9B">
              <w:rPr>
                <w:rFonts w:eastAsia="Tahoma" w:cs="Tahoma"/>
                <w:sz w:val="24"/>
                <w:szCs w:val="24"/>
                <w:lang w:val="es"/>
              </w:rPr>
              <w:t>a</w:t>
            </w:r>
            <w:r w:rsidRPr="00BF6C9B">
              <w:rPr>
                <w:rFonts w:eastAsia="Tahoma" w:cs="Tahoma"/>
                <w:sz w:val="24"/>
                <w:szCs w:val="24"/>
                <w:lang w:val="es"/>
              </w:rPr>
              <w:t xml:space="preserve"> medidas para asegurar </w:t>
            </w:r>
            <w:r w:rsidR="003C096A" w:rsidRPr="00BF6C9B">
              <w:rPr>
                <w:rFonts w:eastAsia="Tahoma" w:cs="Tahoma"/>
                <w:sz w:val="24"/>
                <w:szCs w:val="24"/>
                <w:lang w:val="es"/>
              </w:rPr>
              <w:t>t</w:t>
            </w:r>
            <w:r w:rsidRPr="00BF6C9B">
              <w:rPr>
                <w:rFonts w:eastAsia="Tahoma" w:cs="Tahoma"/>
                <w:sz w:val="24"/>
                <w:szCs w:val="24"/>
                <w:lang w:val="es"/>
              </w:rPr>
              <w:t>u arma de forma efectiva.</w:t>
            </w:r>
          </w:p>
          <w:p w14:paraId="221EAA66" w14:textId="0E407F56" w:rsidR="00AF1B81" w:rsidRPr="00BF6C9B" w:rsidRDefault="00DD66DE" w:rsidP="00AF1B81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  <w:r w:rsidRPr="00BF6C9B">
              <w:rPr>
                <w:rFonts w:eastAsia="Tahoma" w:cs="Tahoma"/>
                <w:sz w:val="24"/>
                <w:szCs w:val="24"/>
                <w:lang w:val="es"/>
              </w:rPr>
              <w:lastRenderedPageBreak/>
              <w:t xml:space="preserve">Durante toda la semana, @nc_safe compartirá información y recursos sobre cómo guardar las armas de forma segura para ayudar a que </w:t>
            </w:r>
            <w:r w:rsidR="003C096A" w:rsidRPr="00BF6C9B">
              <w:rPr>
                <w:rFonts w:eastAsia="Tahoma" w:cs="Tahoma"/>
                <w:sz w:val="24"/>
                <w:szCs w:val="24"/>
                <w:lang w:val="es"/>
              </w:rPr>
              <w:t>t</w:t>
            </w:r>
            <w:r w:rsidRPr="00BF6C9B">
              <w:rPr>
                <w:rFonts w:eastAsia="Tahoma" w:cs="Tahoma"/>
                <w:sz w:val="24"/>
                <w:szCs w:val="24"/>
                <w:lang w:val="es"/>
              </w:rPr>
              <w:t xml:space="preserve">u hogar y </w:t>
            </w:r>
            <w:r w:rsidR="003C096A" w:rsidRPr="00BF6C9B">
              <w:rPr>
                <w:rFonts w:eastAsia="Tahoma" w:cs="Tahoma"/>
                <w:sz w:val="24"/>
                <w:szCs w:val="24"/>
                <w:lang w:val="es"/>
              </w:rPr>
              <w:t>t</w:t>
            </w:r>
            <w:r w:rsidRPr="00BF6C9B">
              <w:rPr>
                <w:rFonts w:eastAsia="Tahoma" w:cs="Tahoma"/>
                <w:sz w:val="24"/>
                <w:szCs w:val="24"/>
                <w:lang w:val="es"/>
              </w:rPr>
              <w:t>u comunidad sean más seguros</w:t>
            </w:r>
            <w:r w:rsidR="00AF1B81" w:rsidRPr="00BF6C9B">
              <w:rPr>
                <w:rFonts w:eastAsia="Tahoma" w:cs="Tahoma"/>
                <w:sz w:val="24"/>
                <w:szCs w:val="24"/>
                <w:lang w:val="es"/>
              </w:rPr>
              <w:t>.</w:t>
            </w:r>
          </w:p>
          <w:p w14:paraId="4DF4F9D5" w14:textId="77777777" w:rsidR="00AF1B81" w:rsidRPr="00BF6C9B" w:rsidRDefault="00AF1B81" w:rsidP="00AF1B81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#KeepNCSafe</w:t>
            </w:r>
          </w:p>
          <w:p w14:paraId="611DC3FF" w14:textId="77777777" w:rsidR="00AF1B81" w:rsidRPr="00BF6C9B" w:rsidRDefault="00AF1B81" w:rsidP="00DD66DE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</w:p>
          <w:p w14:paraId="4F9A82E4" w14:textId="77777777" w:rsidR="009443DE" w:rsidRPr="00BF6C9B" w:rsidRDefault="009443DE" w:rsidP="00DD66DE">
            <w:pPr>
              <w:ind w:right="-20"/>
              <w:rPr>
                <w:rFonts w:cs="Tahoma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735" w:type="dxa"/>
          </w:tcPr>
          <w:p w14:paraId="74821C1F" w14:textId="3AC49F5E" w:rsidR="00DC02FE" w:rsidRPr="00DC02FE" w:rsidRDefault="00BF6C9B" w:rsidP="00DC02FE">
            <w:pPr>
              <w:rPr>
                <w:rStyle w:val="normaltextrun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  <w:hyperlink r:id="rId13" w:history="1">
              <w:r w:rsidR="00DC02FE" w:rsidRPr="00BF6C9B">
                <w:rPr>
                  <w:rStyle w:val="Hyperlink"/>
                  <w:b/>
                  <w:bCs/>
                  <w:i/>
                  <w:iCs/>
                  <w:sz w:val="24"/>
                  <w:szCs w:val="24"/>
                  <w:shd w:val="clear" w:color="auto" w:fill="FFFFFF"/>
                  <w:lang w:val="es-ES"/>
                </w:rPr>
                <w:t>Aquí</w:t>
              </w:r>
            </w:hyperlink>
            <w:r w:rsidR="00DC02FE" w:rsidRPr="00DC02FE">
              <w:rPr>
                <w:rStyle w:val="normaltextrun"/>
                <w:b/>
                <w:bCs/>
                <w:i/>
                <w:iCs/>
                <w:color w:val="5985BD" w:themeColor="accent4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DC02FE" w:rsidRPr="00BF6C9B">
              <w:rPr>
                <w:rStyle w:val="normaltextrun"/>
                <w:i/>
                <w:iCs/>
                <w:sz w:val="24"/>
                <w:szCs w:val="24"/>
                <w:shd w:val="clear" w:color="auto" w:fill="FFFFFF"/>
                <w:lang w:val="es-ES"/>
              </w:rPr>
              <w:t>puedes encontrar las versiones en tamaño completo de estas gráficas en la biblioteca de recursos.</w:t>
            </w:r>
          </w:p>
          <w:p w14:paraId="637914E5" w14:textId="402A537C" w:rsidR="009443DE" w:rsidRPr="00D61E89" w:rsidRDefault="005915DD" w:rsidP="009443DE">
            <w:pPr>
              <w:rPr>
                <w:rFonts w:cs="Tahoma"/>
                <w:i/>
                <w:iCs/>
                <w:sz w:val="24"/>
                <w:szCs w:val="24"/>
              </w:rPr>
            </w:pPr>
            <w:r>
              <w:rPr>
                <w:rStyle w:val="normaltextrun"/>
                <w:noProof/>
              </w:rPr>
              <w:lastRenderedPageBreak/>
              <w:drawing>
                <wp:inline distT="0" distB="0" distL="0" distR="0" wp14:anchorId="32D18ADF" wp14:editId="7BCCEC66">
                  <wp:extent cx="1590675" cy="1590675"/>
                  <wp:effectExtent l="0" t="0" r="9525" b="9525"/>
                  <wp:docPr id="15312801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3DE" w:rsidRPr="00D61E89" w14:paraId="18A3A3BF" w14:textId="77777777" w:rsidTr="01D73805">
        <w:trPr>
          <w:trHeight w:val="300"/>
        </w:trPr>
        <w:tc>
          <w:tcPr>
            <w:tcW w:w="2735" w:type="dxa"/>
          </w:tcPr>
          <w:p w14:paraId="3A57178D" w14:textId="6BA07132" w:rsidR="009443DE" w:rsidRPr="00BF6C9B" w:rsidRDefault="00ED42CF" w:rsidP="009443DE">
            <w:pPr>
              <w:rPr>
                <w:rStyle w:val="eop"/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lastRenderedPageBreak/>
              <w:t xml:space="preserve">Al mantener </w:t>
            </w:r>
            <w:r w:rsidR="003C096A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us armas de fuego bajo llave, descargadas y fuera del alcance de otras personas, está</w:t>
            </w:r>
            <w:r w:rsidR="003C096A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s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 previniendo accidentes y protegiendo a </w:t>
            </w:r>
            <w:r w:rsidR="003C096A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us seres queridos.</w:t>
            </w:r>
          </w:p>
          <w:p w14:paraId="64F87146" w14:textId="3B9AAAEF" w:rsidR="00ED42CF" w:rsidRPr="00BF6C9B" w:rsidRDefault="00ED42CF" w:rsidP="009443DE">
            <w:pPr>
              <w:rPr>
                <w:rStyle w:val="eop"/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Sig</w:t>
            </w:r>
            <w:r w:rsidR="003C096A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ue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 a @NorthCarolinaSAFE para aprender cómo asegurar </w:t>
            </w:r>
            <w:r w:rsidR="00CA1D1E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us armas de 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lastRenderedPageBreak/>
              <w:t>forma segura: ncsafe.org</w:t>
            </w:r>
          </w:p>
        </w:tc>
        <w:tc>
          <w:tcPr>
            <w:tcW w:w="2735" w:type="dxa"/>
          </w:tcPr>
          <w:p w14:paraId="5F89F3D1" w14:textId="4FBE3951" w:rsidR="00ED42CF" w:rsidRPr="00BF6C9B" w:rsidRDefault="00ED42CF" w:rsidP="00ED42CF">
            <w:pPr>
              <w:rPr>
                <w:rStyle w:val="eop"/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lastRenderedPageBreak/>
              <w:t xml:space="preserve">Al mantener </w:t>
            </w:r>
            <w:r w:rsidR="00CA1D1E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us armas de fuego bajo llave, descargadas y fuera del alcance de otras personas, está</w:t>
            </w:r>
            <w:r w:rsidR="00CA1D1E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s 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previniendo accidentes y protegiendo a </w:t>
            </w:r>
            <w:r w:rsidR="00CA1D1E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us seres queridos.</w:t>
            </w:r>
          </w:p>
          <w:p w14:paraId="7C31CB71" w14:textId="25BDF421" w:rsidR="00810A71" w:rsidRPr="00BF6C9B" w:rsidRDefault="00ED42CF" w:rsidP="009443DE">
            <w:pPr>
              <w:rPr>
                <w:rStyle w:val="eop"/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Sig</w:t>
            </w:r>
            <w:r w:rsidR="00CA1D1E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ue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 a @</w:t>
            </w:r>
            <w:r w:rsidR="00562FCA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nc_safe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 para aprender cómo asegurar </w:t>
            </w:r>
            <w:r w:rsidR="00CA1D1E"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t xml:space="preserve">us armas de </w:t>
            </w:r>
            <w:r w:rsidRPr="00BF6C9B">
              <w:rPr>
                <w:rStyle w:val="eop"/>
                <w:rFonts w:cs="Tahoma"/>
                <w:sz w:val="24"/>
                <w:szCs w:val="24"/>
                <w:lang w:val="es-ES"/>
              </w:rPr>
              <w:lastRenderedPageBreak/>
              <w:t>forma segura: ncsafe.org</w:t>
            </w:r>
          </w:p>
          <w:p w14:paraId="1D569A53" w14:textId="77777777" w:rsidR="00810A71" w:rsidRPr="00BF6C9B" w:rsidRDefault="00810A71" w:rsidP="00810A71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#KeepNCSafe</w:t>
            </w:r>
          </w:p>
          <w:p w14:paraId="4AA9F4B8" w14:textId="2BB8EAE5" w:rsidR="00810A71" w:rsidRPr="00BF6C9B" w:rsidRDefault="00810A71" w:rsidP="009443DE">
            <w:pPr>
              <w:rPr>
                <w:rStyle w:val="eop"/>
                <w:rFonts w:cs="Tahoma"/>
                <w:sz w:val="24"/>
                <w:szCs w:val="24"/>
                <w:lang w:val="es-ES"/>
              </w:rPr>
            </w:pPr>
          </w:p>
        </w:tc>
        <w:tc>
          <w:tcPr>
            <w:tcW w:w="2735" w:type="dxa"/>
          </w:tcPr>
          <w:p w14:paraId="774EDA6E" w14:textId="798AC9E1" w:rsidR="00562FCA" w:rsidRPr="00BF6C9B" w:rsidRDefault="00470733" w:rsidP="009443DE">
            <w:pPr>
              <w:rPr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Fonts w:cs="Tahoma"/>
                <w:sz w:val="24"/>
                <w:szCs w:val="24"/>
                <w:lang w:val="es-ES"/>
              </w:rPr>
              <w:lastRenderedPageBreak/>
              <w:t>A</w:t>
            </w:r>
            <w:r w:rsidR="00562FCA" w:rsidRPr="00BF6C9B">
              <w:rPr>
                <w:rFonts w:cs="Tahoma"/>
                <w:sz w:val="24"/>
                <w:szCs w:val="24"/>
                <w:lang w:val="es-ES"/>
              </w:rPr>
              <w:t xml:space="preserve">l mantener </w:t>
            </w:r>
            <w:r w:rsidR="00CA1D1E" w:rsidRPr="00BF6C9B">
              <w:rPr>
                <w:rFonts w:cs="Tahoma"/>
                <w:sz w:val="24"/>
                <w:szCs w:val="24"/>
                <w:lang w:val="es-ES"/>
              </w:rPr>
              <w:t>t</w:t>
            </w:r>
            <w:r w:rsidR="00562FCA" w:rsidRPr="00BF6C9B">
              <w:rPr>
                <w:rFonts w:cs="Tahoma"/>
                <w:sz w:val="24"/>
                <w:szCs w:val="24"/>
                <w:lang w:val="es-ES"/>
              </w:rPr>
              <w:t>us armas de fuego bajo llave, descargadas y fuera del alcance de otras personas, está</w:t>
            </w:r>
            <w:r w:rsidR="00CA1D1E" w:rsidRPr="00BF6C9B">
              <w:rPr>
                <w:rFonts w:cs="Tahoma"/>
                <w:sz w:val="24"/>
                <w:szCs w:val="24"/>
                <w:lang w:val="es-ES"/>
              </w:rPr>
              <w:t>s</w:t>
            </w:r>
            <w:r w:rsidR="00562FCA" w:rsidRPr="00BF6C9B">
              <w:rPr>
                <w:rFonts w:cs="Tahoma"/>
                <w:sz w:val="24"/>
                <w:szCs w:val="24"/>
                <w:lang w:val="es-ES"/>
              </w:rPr>
              <w:t xml:space="preserve"> previniendo accidentes y protegiendo a </w:t>
            </w:r>
            <w:r w:rsidR="00CA1D1E" w:rsidRPr="00BF6C9B">
              <w:rPr>
                <w:rFonts w:cs="Tahoma"/>
                <w:sz w:val="24"/>
                <w:szCs w:val="24"/>
                <w:lang w:val="es-ES"/>
              </w:rPr>
              <w:t>t</w:t>
            </w:r>
            <w:r w:rsidR="00562FCA" w:rsidRPr="00BF6C9B">
              <w:rPr>
                <w:rFonts w:cs="Tahoma"/>
                <w:sz w:val="24"/>
                <w:szCs w:val="24"/>
                <w:lang w:val="es-ES"/>
              </w:rPr>
              <w:t>us seres queridos.</w:t>
            </w:r>
          </w:p>
          <w:p w14:paraId="0B38E205" w14:textId="3AFED64F" w:rsidR="00562FCA" w:rsidRPr="00BF6C9B" w:rsidRDefault="00562FCA" w:rsidP="009443DE">
            <w:pPr>
              <w:rPr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Fonts w:cs="Tahoma"/>
                <w:sz w:val="24"/>
                <w:szCs w:val="24"/>
                <w:lang w:val="es-ES"/>
              </w:rPr>
              <w:t xml:space="preserve">Obtenga más información sobre cómo asegurar </w:t>
            </w:r>
            <w:r w:rsidR="00CA1D1E" w:rsidRPr="00BF6C9B">
              <w:rPr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Fonts w:cs="Tahoma"/>
                <w:sz w:val="24"/>
                <w:szCs w:val="24"/>
                <w:lang w:val="es-ES"/>
              </w:rPr>
              <w:t xml:space="preserve">us </w:t>
            </w:r>
            <w:r w:rsidRPr="00BF6C9B">
              <w:rPr>
                <w:rFonts w:cs="Tahoma"/>
                <w:sz w:val="24"/>
                <w:szCs w:val="24"/>
                <w:lang w:val="es-ES"/>
              </w:rPr>
              <w:lastRenderedPageBreak/>
              <w:t>armas de forma segura en ncsafe.org</w:t>
            </w:r>
          </w:p>
        </w:tc>
        <w:tc>
          <w:tcPr>
            <w:tcW w:w="2735" w:type="dxa"/>
          </w:tcPr>
          <w:p w14:paraId="4FF98E4C" w14:textId="6D8D339B" w:rsidR="00562FCA" w:rsidRPr="00BF6C9B" w:rsidRDefault="00562FCA" w:rsidP="009443DE">
            <w:pPr>
              <w:rPr>
                <w:rStyle w:val="normaltextrun"/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lastRenderedPageBreak/>
              <w:t xml:space="preserve">Al mantener </w:t>
            </w:r>
            <w:r w:rsidR="00CA1D1E"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us armas de fuego bajo llave, descargadas y fuera del alcance de otras personas, está</w:t>
            </w:r>
            <w:r w:rsidR="00CA1D1E"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s</w:t>
            </w: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 xml:space="preserve"> previniendo accidentes y protegiendo a </w:t>
            </w:r>
            <w:r w:rsidR="00CA1D1E"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us seres queridos.</w:t>
            </w:r>
          </w:p>
          <w:p w14:paraId="4D8F7ED3" w14:textId="741EAD55" w:rsidR="00810A71" w:rsidRPr="00BF6C9B" w:rsidRDefault="00562FCA" w:rsidP="009443DE">
            <w:pPr>
              <w:rPr>
                <w:rStyle w:val="normaltextrun"/>
                <w:rFonts w:cs="Tahoma"/>
                <w:sz w:val="24"/>
                <w:szCs w:val="24"/>
                <w:lang w:val="es-ES"/>
              </w:rPr>
            </w:pP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Sig</w:t>
            </w:r>
            <w:r w:rsidR="00CA1D1E"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ue</w:t>
            </w: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 xml:space="preserve"> a @nc_safe para aprender cómo asegurar </w:t>
            </w:r>
            <w:r w:rsidR="00CA1D1E"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>t</w:t>
            </w: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t xml:space="preserve">us armas de </w:t>
            </w:r>
            <w:r w:rsidRPr="00BF6C9B">
              <w:rPr>
                <w:rStyle w:val="normaltextrun"/>
                <w:rFonts w:cs="Tahoma"/>
                <w:sz w:val="24"/>
                <w:szCs w:val="24"/>
                <w:lang w:val="es-ES"/>
              </w:rPr>
              <w:lastRenderedPageBreak/>
              <w:t>forma segura: ncsafe.org</w:t>
            </w:r>
          </w:p>
          <w:p w14:paraId="2F7A766A" w14:textId="77777777" w:rsidR="00810A71" w:rsidRPr="00BF6C9B" w:rsidRDefault="00810A71" w:rsidP="00810A71">
            <w:pPr>
              <w:rPr>
                <w:sz w:val="24"/>
                <w:szCs w:val="24"/>
                <w:lang w:val="es-ES"/>
              </w:rPr>
            </w:pPr>
            <w:r w:rsidRPr="00BF6C9B">
              <w:rPr>
                <w:sz w:val="24"/>
                <w:szCs w:val="24"/>
                <w:lang w:val="es-ES"/>
              </w:rPr>
              <w:t>#KeepNCSafe</w:t>
            </w:r>
          </w:p>
          <w:p w14:paraId="6C20556F" w14:textId="77777777" w:rsidR="00810A71" w:rsidRPr="00BF6C9B" w:rsidRDefault="00810A71" w:rsidP="009443DE">
            <w:pPr>
              <w:rPr>
                <w:rStyle w:val="normaltextrun"/>
                <w:rFonts w:cs="Tahoma"/>
                <w:sz w:val="24"/>
                <w:szCs w:val="24"/>
                <w:lang w:val="es-ES"/>
              </w:rPr>
            </w:pPr>
          </w:p>
          <w:p w14:paraId="79D9D475" w14:textId="118BDBCB" w:rsidR="00562FCA" w:rsidRPr="00BF6C9B" w:rsidRDefault="00562FCA" w:rsidP="009443DE">
            <w:pPr>
              <w:rPr>
                <w:rStyle w:val="normaltextrun"/>
                <w:rFonts w:cs="Tahoma"/>
                <w:sz w:val="24"/>
                <w:szCs w:val="24"/>
                <w:lang w:val="es-ES"/>
              </w:rPr>
            </w:pPr>
          </w:p>
        </w:tc>
        <w:tc>
          <w:tcPr>
            <w:tcW w:w="2735" w:type="dxa"/>
          </w:tcPr>
          <w:p w14:paraId="06D9B737" w14:textId="1282B280" w:rsidR="00DC02FE" w:rsidRPr="00BF6C9B" w:rsidRDefault="00BF6C9B" w:rsidP="00DC02FE">
            <w:pPr>
              <w:rPr>
                <w:rStyle w:val="normaltextrun"/>
                <w:i/>
                <w:iCs/>
                <w:sz w:val="24"/>
                <w:szCs w:val="24"/>
                <w:shd w:val="clear" w:color="auto" w:fill="FFFFFF"/>
                <w:lang w:val="es-ES"/>
              </w:rPr>
            </w:pPr>
            <w:hyperlink r:id="rId15" w:history="1">
              <w:r w:rsidR="00DC02FE" w:rsidRPr="00BF6C9B">
                <w:rPr>
                  <w:rStyle w:val="Hyperlink"/>
                  <w:b/>
                  <w:bCs/>
                  <w:i/>
                  <w:iCs/>
                  <w:sz w:val="24"/>
                  <w:szCs w:val="24"/>
                  <w:shd w:val="clear" w:color="auto" w:fill="FFFFFF"/>
                  <w:lang w:val="es-ES"/>
                </w:rPr>
                <w:t>Aquí</w:t>
              </w:r>
            </w:hyperlink>
            <w:r w:rsidR="00DC02FE" w:rsidRPr="00BF6C9B">
              <w:rPr>
                <w:rStyle w:val="normaltextrun"/>
                <w:b/>
                <w:bCs/>
                <w:i/>
                <w:iCs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DC02FE" w:rsidRPr="00BF6C9B">
              <w:rPr>
                <w:rStyle w:val="normaltextrun"/>
                <w:i/>
                <w:iCs/>
                <w:sz w:val="24"/>
                <w:szCs w:val="24"/>
                <w:shd w:val="clear" w:color="auto" w:fill="FFFFFF"/>
                <w:lang w:val="es-ES"/>
              </w:rPr>
              <w:t>puedes encontrar las versiones en tamaño completo de estas gráficas en la biblioteca de recursos.</w:t>
            </w:r>
          </w:p>
          <w:p w14:paraId="0EE5A41F" w14:textId="6641D569" w:rsidR="005915DD" w:rsidRPr="00BF6C9B" w:rsidRDefault="004064F0" w:rsidP="001F057D">
            <w:pPr>
              <w:rPr>
                <w:rStyle w:val="normaltextrun"/>
                <w:noProof/>
                <w:lang w:val="es-ES"/>
              </w:rPr>
            </w:pPr>
            <w:r w:rsidRPr="00BF6C9B">
              <w:rPr>
                <w:rStyle w:val="normaltextrun"/>
                <w:i/>
                <w:iCs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</w:p>
          <w:p w14:paraId="2F405BA4" w14:textId="7E293BBC" w:rsidR="001F057D" w:rsidRPr="00BF6C9B" w:rsidRDefault="005915DD" w:rsidP="001F057D">
            <w:pPr>
              <w:rPr>
                <w:rStyle w:val="normaltextrun"/>
                <w:i/>
                <w:iCs/>
                <w:sz w:val="24"/>
                <w:szCs w:val="24"/>
                <w:shd w:val="clear" w:color="auto" w:fill="FFFFFF"/>
              </w:rPr>
            </w:pPr>
            <w:r w:rsidRPr="00BF6C9B">
              <w:rPr>
                <w:rStyle w:val="normaltextrun"/>
                <w:noProof/>
              </w:rPr>
              <w:lastRenderedPageBreak/>
              <w:drawing>
                <wp:inline distT="0" distB="0" distL="0" distR="0" wp14:anchorId="1EA2D3FF" wp14:editId="2E75E487">
                  <wp:extent cx="1590675" cy="1590675"/>
                  <wp:effectExtent l="0" t="0" r="9525" b="9525"/>
                  <wp:docPr id="11949909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B658D" w14:textId="2EECFB80" w:rsidR="009443DE" w:rsidRPr="00BF6C9B" w:rsidRDefault="009443DE" w:rsidP="009443DE">
            <w:pPr>
              <w:rPr>
                <w:rStyle w:val="normaltextrun"/>
                <w:rFonts w:cs="Tahoma"/>
                <w:i/>
                <w:iCs/>
                <w:sz w:val="24"/>
                <w:szCs w:val="24"/>
                <w:shd w:val="clear" w:color="auto" w:fill="FFFFFF"/>
              </w:rPr>
            </w:pPr>
            <w:r w:rsidRPr="00BF6C9B">
              <w:br/>
            </w:r>
          </w:p>
        </w:tc>
      </w:tr>
    </w:tbl>
    <w:p w14:paraId="03E67BEF" w14:textId="0676AC9B" w:rsidR="006E2E24" w:rsidRPr="00EE6984" w:rsidRDefault="006E2E24" w:rsidP="00D61E89">
      <w:pPr>
        <w:pStyle w:val="Bullets"/>
        <w:numPr>
          <w:ilvl w:val="0"/>
          <w:numId w:val="0"/>
        </w:numPr>
      </w:pPr>
    </w:p>
    <w:sectPr w:rsidR="006E2E24" w:rsidRPr="00EE6984" w:rsidSect="003E58AE">
      <w:headerReference w:type="default" r:id="rId17"/>
      <w:footerReference w:type="default" r:id="rId18"/>
      <w:headerReference w:type="first" r:id="rId19"/>
      <w:pgSz w:w="15840" w:h="12240" w:orient="landscape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D176" w14:textId="77777777" w:rsidR="000F23C7" w:rsidRDefault="000F23C7">
      <w:pPr>
        <w:spacing w:after="0" w:line="240" w:lineRule="auto"/>
      </w:pPr>
      <w:r>
        <w:separator/>
      </w:r>
    </w:p>
    <w:p w14:paraId="7BB545C0" w14:textId="77777777" w:rsidR="000F23C7" w:rsidRDefault="000F23C7"/>
  </w:endnote>
  <w:endnote w:type="continuationSeparator" w:id="0">
    <w:p w14:paraId="1A36DF1D" w14:textId="77777777" w:rsidR="000F23C7" w:rsidRDefault="000F23C7">
      <w:pPr>
        <w:spacing w:after="0" w:line="240" w:lineRule="auto"/>
      </w:pPr>
      <w:r>
        <w:continuationSeparator/>
      </w:r>
    </w:p>
    <w:p w14:paraId="461A2E2E" w14:textId="77777777" w:rsidR="000F23C7" w:rsidRDefault="000F23C7"/>
  </w:endnote>
  <w:endnote w:type="continuationNotice" w:id="1">
    <w:p w14:paraId="12089FC0" w14:textId="77777777" w:rsidR="000F23C7" w:rsidRDefault="000F2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A60B" w14:textId="77777777" w:rsidR="000F500B" w:rsidRDefault="00493ED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10B7E2D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EA21" w14:textId="77777777" w:rsidR="000F23C7" w:rsidRDefault="000F23C7">
      <w:pPr>
        <w:spacing w:after="0" w:line="240" w:lineRule="auto"/>
      </w:pPr>
      <w:r>
        <w:separator/>
      </w:r>
    </w:p>
    <w:p w14:paraId="63EED6E4" w14:textId="77777777" w:rsidR="000F23C7" w:rsidRDefault="000F23C7"/>
  </w:footnote>
  <w:footnote w:type="continuationSeparator" w:id="0">
    <w:p w14:paraId="6EBDB918" w14:textId="77777777" w:rsidR="000F23C7" w:rsidRDefault="000F23C7">
      <w:pPr>
        <w:spacing w:after="0" w:line="240" w:lineRule="auto"/>
      </w:pPr>
      <w:r>
        <w:continuationSeparator/>
      </w:r>
    </w:p>
    <w:p w14:paraId="7F72C946" w14:textId="77777777" w:rsidR="000F23C7" w:rsidRDefault="000F23C7"/>
  </w:footnote>
  <w:footnote w:type="continuationNotice" w:id="1">
    <w:p w14:paraId="3308B1E5" w14:textId="77777777" w:rsidR="000F23C7" w:rsidRDefault="000F2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3ACD" w14:textId="77777777" w:rsidR="00E9594E" w:rsidRDefault="00E959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1F402A" wp14:editId="06F79FFD">
          <wp:simplePos x="0" y="0"/>
          <wp:positionH relativeFrom="page">
            <wp:posOffset>0</wp:posOffset>
          </wp:positionH>
          <wp:positionV relativeFrom="page">
            <wp:posOffset>4374</wp:posOffset>
          </wp:positionV>
          <wp:extent cx="10058400" cy="7772400"/>
          <wp:effectExtent l="0" t="0" r="0" b="0"/>
          <wp:wrapNone/>
          <wp:docPr id="108555604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56044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69CF" w14:textId="77777777" w:rsidR="00C47EF7" w:rsidRDefault="00C47EF7">
    <w:pPr>
      <w:pStyle w:val="Header"/>
    </w:pPr>
  </w:p>
  <w:p w14:paraId="3C68F85A" w14:textId="77777777" w:rsidR="00C47EF7" w:rsidRDefault="00C47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7810"/>
    <w:multiLevelType w:val="multilevel"/>
    <w:tmpl w:val="F3022018"/>
    <w:styleLink w:val="CurrentList2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1551DB8"/>
    <w:multiLevelType w:val="hybridMultilevel"/>
    <w:tmpl w:val="B54EE3BA"/>
    <w:lvl w:ilvl="0" w:tplc="455071B8">
      <w:start w:val="1"/>
      <w:numFmt w:val="bullet"/>
      <w:pStyle w:val="Bullets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49342657"/>
    <w:multiLevelType w:val="hybridMultilevel"/>
    <w:tmpl w:val="246239B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F87368"/>
    <w:multiLevelType w:val="hybridMultilevel"/>
    <w:tmpl w:val="57B66250"/>
    <w:lvl w:ilvl="0" w:tplc="19565EDA">
      <w:start w:val="1"/>
      <w:numFmt w:val="decimal"/>
      <w:lvlText w:val="%1."/>
      <w:lvlJc w:val="left"/>
      <w:pPr>
        <w:ind w:left="1020" w:hanging="360"/>
      </w:pPr>
    </w:lvl>
    <w:lvl w:ilvl="1" w:tplc="3C68BB6A">
      <w:start w:val="1"/>
      <w:numFmt w:val="decimal"/>
      <w:lvlText w:val="%2."/>
      <w:lvlJc w:val="left"/>
      <w:pPr>
        <w:ind w:left="1020" w:hanging="360"/>
      </w:pPr>
    </w:lvl>
    <w:lvl w:ilvl="2" w:tplc="4A88B564">
      <w:start w:val="1"/>
      <w:numFmt w:val="decimal"/>
      <w:lvlText w:val="%3."/>
      <w:lvlJc w:val="left"/>
      <w:pPr>
        <w:ind w:left="1020" w:hanging="360"/>
      </w:pPr>
    </w:lvl>
    <w:lvl w:ilvl="3" w:tplc="67A45A9E">
      <w:start w:val="1"/>
      <w:numFmt w:val="decimal"/>
      <w:lvlText w:val="%4."/>
      <w:lvlJc w:val="left"/>
      <w:pPr>
        <w:ind w:left="1020" w:hanging="360"/>
      </w:pPr>
    </w:lvl>
    <w:lvl w:ilvl="4" w:tplc="B8540FB8">
      <w:start w:val="1"/>
      <w:numFmt w:val="decimal"/>
      <w:lvlText w:val="%5."/>
      <w:lvlJc w:val="left"/>
      <w:pPr>
        <w:ind w:left="1020" w:hanging="360"/>
      </w:pPr>
    </w:lvl>
    <w:lvl w:ilvl="5" w:tplc="5622E122">
      <w:start w:val="1"/>
      <w:numFmt w:val="decimal"/>
      <w:lvlText w:val="%6."/>
      <w:lvlJc w:val="left"/>
      <w:pPr>
        <w:ind w:left="1020" w:hanging="360"/>
      </w:pPr>
    </w:lvl>
    <w:lvl w:ilvl="6" w:tplc="821872BC">
      <w:start w:val="1"/>
      <w:numFmt w:val="decimal"/>
      <w:lvlText w:val="%7."/>
      <w:lvlJc w:val="left"/>
      <w:pPr>
        <w:ind w:left="1020" w:hanging="360"/>
      </w:pPr>
    </w:lvl>
    <w:lvl w:ilvl="7" w:tplc="371A5B20">
      <w:start w:val="1"/>
      <w:numFmt w:val="decimal"/>
      <w:lvlText w:val="%8."/>
      <w:lvlJc w:val="left"/>
      <w:pPr>
        <w:ind w:left="1020" w:hanging="360"/>
      </w:pPr>
    </w:lvl>
    <w:lvl w:ilvl="8" w:tplc="615C76F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4D2217"/>
    <w:multiLevelType w:val="hybridMultilevel"/>
    <w:tmpl w:val="F00476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7F3760"/>
    <w:multiLevelType w:val="multilevel"/>
    <w:tmpl w:val="50287DBA"/>
    <w:styleLink w:val="CurrentList1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A6E5297"/>
    <w:multiLevelType w:val="hybridMultilevel"/>
    <w:tmpl w:val="F3022018"/>
    <w:lvl w:ilvl="0" w:tplc="BDCE2908">
      <w:start w:val="1"/>
      <w:numFmt w:val="decimal"/>
      <w:pStyle w:val="ListParagraph"/>
      <w:lvlText w:val="%1.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089494006">
    <w:abstractNumId w:val="2"/>
  </w:num>
  <w:num w:numId="2" w16cid:durableId="1471094907">
    <w:abstractNumId w:val="3"/>
  </w:num>
  <w:num w:numId="3" w16cid:durableId="1723672653">
    <w:abstractNumId w:val="5"/>
  </w:num>
  <w:num w:numId="4" w16cid:durableId="502596276">
    <w:abstractNumId w:val="7"/>
  </w:num>
  <w:num w:numId="5" w16cid:durableId="747118300">
    <w:abstractNumId w:val="6"/>
  </w:num>
  <w:num w:numId="6" w16cid:durableId="1130199838">
    <w:abstractNumId w:val="7"/>
    <w:lvlOverride w:ilvl="0">
      <w:startOverride w:val="1"/>
    </w:lvlOverride>
  </w:num>
  <w:num w:numId="7" w16cid:durableId="738361122">
    <w:abstractNumId w:val="7"/>
    <w:lvlOverride w:ilvl="0">
      <w:startOverride w:val="1"/>
    </w:lvlOverride>
  </w:num>
  <w:num w:numId="8" w16cid:durableId="1794638883">
    <w:abstractNumId w:val="7"/>
    <w:lvlOverride w:ilvl="0">
      <w:startOverride w:val="1"/>
    </w:lvlOverride>
  </w:num>
  <w:num w:numId="9" w16cid:durableId="1626816198">
    <w:abstractNumId w:val="0"/>
  </w:num>
  <w:num w:numId="10" w16cid:durableId="483015461">
    <w:abstractNumId w:val="1"/>
  </w:num>
  <w:num w:numId="11" w16cid:durableId="9594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84"/>
    <w:rsid w:val="00014CE5"/>
    <w:rsid w:val="00060790"/>
    <w:rsid w:val="00065BC4"/>
    <w:rsid w:val="00086451"/>
    <w:rsid w:val="0009116F"/>
    <w:rsid w:val="00092C0B"/>
    <w:rsid w:val="000B1E1C"/>
    <w:rsid w:val="000D013E"/>
    <w:rsid w:val="000F23C7"/>
    <w:rsid w:val="000F500B"/>
    <w:rsid w:val="00137E60"/>
    <w:rsid w:val="001408F8"/>
    <w:rsid w:val="00146BF3"/>
    <w:rsid w:val="00164ED8"/>
    <w:rsid w:val="001B636D"/>
    <w:rsid w:val="001D6BA1"/>
    <w:rsid w:val="001F057D"/>
    <w:rsid w:val="002226A4"/>
    <w:rsid w:val="002A2675"/>
    <w:rsid w:val="002B2000"/>
    <w:rsid w:val="002C58DB"/>
    <w:rsid w:val="002F6E85"/>
    <w:rsid w:val="00317860"/>
    <w:rsid w:val="00354736"/>
    <w:rsid w:val="003853B2"/>
    <w:rsid w:val="003C096A"/>
    <w:rsid w:val="003C6D2A"/>
    <w:rsid w:val="003D6C99"/>
    <w:rsid w:val="003D752F"/>
    <w:rsid w:val="003E12C8"/>
    <w:rsid w:val="003E58AE"/>
    <w:rsid w:val="004064F0"/>
    <w:rsid w:val="00437EF0"/>
    <w:rsid w:val="00455614"/>
    <w:rsid w:val="00470733"/>
    <w:rsid w:val="004759C5"/>
    <w:rsid w:val="00493ED0"/>
    <w:rsid w:val="004B6389"/>
    <w:rsid w:val="00511596"/>
    <w:rsid w:val="00517583"/>
    <w:rsid w:val="00520338"/>
    <w:rsid w:val="005277E9"/>
    <w:rsid w:val="00534344"/>
    <w:rsid w:val="00562FCA"/>
    <w:rsid w:val="005915DD"/>
    <w:rsid w:val="005C713C"/>
    <w:rsid w:val="005C7DD4"/>
    <w:rsid w:val="005D166C"/>
    <w:rsid w:val="006108A7"/>
    <w:rsid w:val="00611CF2"/>
    <w:rsid w:val="00627E8C"/>
    <w:rsid w:val="00631287"/>
    <w:rsid w:val="0066644B"/>
    <w:rsid w:val="00694E1E"/>
    <w:rsid w:val="006A44AB"/>
    <w:rsid w:val="006E2E24"/>
    <w:rsid w:val="006E6774"/>
    <w:rsid w:val="006F5942"/>
    <w:rsid w:val="006F7117"/>
    <w:rsid w:val="007633BB"/>
    <w:rsid w:val="007817AA"/>
    <w:rsid w:val="007962D6"/>
    <w:rsid w:val="00810A71"/>
    <w:rsid w:val="00827EBA"/>
    <w:rsid w:val="008859DC"/>
    <w:rsid w:val="008B1B67"/>
    <w:rsid w:val="008B6A29"/>
    <w:rsid w:val="008E04E1"/>
    <w:rsid w:val="00900E02"/>
    <w:rsid w:val="00901B5C"/>
    <w:rsid w:val="00915006"/>
    <w:rsid w:val="00922408"/>
    <w:rsid w:val="009443DE"/>
    <w:rsid w:val="00975544"/>
    <w:rsid w:val="00997D29"/>
    <w:rsid w:val="00A024E7"/>
    <w:rsid w:val="00A07CDD"/>
    <w:rsid w:val="00A119AD"/>
    <w:rsid w:val="00A2000F"/>
    <w:rsid w:val="00A325C4"/>
    <w:rsid w:val="00A5438B"/>
    <w:rsid w:val="00A714D7"/>
    <w:rsid w:val="00A9403A"/>
    <w:rsid w:val="00AF189D"/>
    <w:rsid w:val="00AF1B81"/>
    <w:rsid w:val="00B332F6"/>
    <w:rsid w:val="00B56143"/>
    <w:rsid w:val="00B73793"/>
    <w:rsid w:val="00BF6C9B"/>
    <w:rsid w:val="00C20083"/>
    <w:rsid w:val="00C2154C"/>
    <w:rsid w:val="00C33364"/>
    <w:rsid w:val="00C47EF7"/>
    <w:rsid w:val="00C53499"/>
    <w:rsid w:val="00C67379"/>
    <w:rsid w:val="00C80ADD"/>
    <w:rsid w:val="00CA1D1E"/>
    <w:rsid w:val="00CB2C6A"/>
    <w:rsid w:val="00CE57F8"/>
    <w:rsid w:val="00CF1B59"/>
    <w:rsid w:val="00CF4860"/>
    <w:rsid w:val="00D11D0E"/>
    <w:rsid w:val="00D61E89"/>
    <w:rsid w:val="00D92080"/>
    <w:rsid w:val="00DA65CA"/>
    <w:rsid w:val="00DC02FE"/>
    <w:rsid w:val="00DC10E1"/>
    <w:rsid w:val="00DD66DE"/>
    <w:rsid w:val="00DE7F39"/>
    <w:rsid w:val="00E81D6E"/>
    <w:rsid w:val="00E8269A"/>
    <w:rsid w:val="00E906D3"/>
    <w:rsid w:val="00E9594E"/>
    <w:rsid w:val="00ED42CF"/>
    <w:rsid w:val="00EE16CE"/>
    <w:rsid w:val="00EE6984"/>
    <w:rsid w:val="00F41162"/>
    <w:rsid w:val="00F53F2C"/>
    <w:rsid w:val="00F6208D"/>
    <w:rsid w:val="00F77BBB"/>
    <w:rsid w:val="00FA2D54"/>
    <w:rsid w:val="00FB0D9F"/>
    <w:rsid w:val="00FB49E5"/>
    <w:rsid w:val="00FB4A25"/>
    <w:rsid w:val="00FC6835"/>
    <w:rsid w:val="01D73805"/>
    <w:rsid w:val="05E75A6D"/>
    <w:rsid w:val="09270AE4"/>
    <w:rsid w:val="09FDB19E"/>
    <w:rsid w:val="10B7E2D2"/>
    <w:rsid w:val="11C8E340"/>
    <w:rsid w:val="12D614B9"/>
    <w:rsid w:val="13128386"/>
    <w:rsid w:val="138E73E2"/>
    <w:rsid w:val="152FBDC2"/>
    <w:rsid w:val="201D1E1C"/>
    <w:rsid w:val="21C9A9FD"/>
    <w:rsid w:val="21D7C928"/>
    <w:rsid w:val="249718AC"/>
    <w:rsid w:val="2C1FF6F0"/>
    <w:rsid w:val="33201736"/>
    <w:rsid w:val="3B4D57C1"/>
    <w:rsid w:val="3C6E496F"/>
    <w:rsid w:val="456F04A0"/>
    <w:rsid w:val="47426C4E"/>
    <w:rsid w:val="498C90A8"/>
    <w:rsid w:val="4A24887F"/>
    <w:rsid w:val="513E86CD"/>
    <w:rsid w:val="5504BCFF"/>
    <w:rsid w:val="5ADD8BC3"/>
    <w:rsid w:val="5EBF1E64"/>
    <w:rsid w:val="5FDB818D"/>
    <w:rsid w:val="6448E74D"/>
    <w:rsid w:val="64B9964B"/>
    <w:rsid w:val="6C79584D"/>
    <w:rsid w:val="780ACDAC"/>
    <w:rsid w:val="79F7209D"/>
    <w:rsid w:val="7EA61B4B"/>
    <w:rsid w:val="7F2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97520"/>
  <w15:chartTrackingRefBased/>
  <w15:docId w15:val="{12B229E6-2662-41B2-95FD-AE7830A9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0B7E2D2"/>
    <w:pPr>
      <w:spacing w:after="240"/>
    </w:pPr>
    <w:rPr>
      <w:rFonts w:ascii="Tahoma" w:eastAsiaTheme="minorEastAsia" w:hAnsi="Tahoma"/>
    </w:rPr>
  </w:style>
  <w:style w:type="paragraph" w:styleId="Heading1">
    <w:name w:val="heading 1"/>
    <w:basedOn w:val="Normal"/>
    <w:link w:val="Heading1Char"/>
    <w:uiPriority w:val="9"/>
    <w:qFormat/>
    <w:rsid w:val="10B7E2D2"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10B7E2D2"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</w:rPr>
  </w:style>
  <w:style w:type="paragraph" w:styleId="Heading3">
    <w:name w:val="heading 3"/>
    <w:basedOn w:val="Normal"/>
    <w:link w:val="Heading3Char"/>
    <w:uiPriority w:val="9"/>
    <w:unhideWhenUsed/>
    <w:qFormat/>
    <w:rsid w:val="10B7E2D2"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link w:val="Heading4Char"/>
    <w:uiPriority w:val="9"/>
    <w:unhideWhenUsed/>
    <w:qFormat/>
    <w:rsid w:val="10B7E2D2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link w:val="Heading5Char"/>
    <w:uiPriority w:val="9"/>
    <w:unhideWhenUsed/>
    <w:qFormat/>
    <w:rsid w:val="10B7E2D2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2E2E2E" w:themeColor="accent2"/>
    </w:rPr>
  </w:style>
  <w:style w:type="paragraph" w:styleId="Heading6">
    <w:name w:val="heading 6"/>
    <w:basedOn w:val="Normal"/>
    <w:link w:val="Heading6Char"/>
    <w:uiPriority w:val="9"/>
    <w:unhideWhenUsed/>
    <w:qFormat/>
    <w:rsid w:val="10B7E2D2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10B7E2D2"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10B7E2D2"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color w:val="626262" w:themeColor="accent2" w:themeTint="BF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10B7E2D2"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color w:val="626262" w:themeColor="accent2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10B7E2D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sid w:val="10B7E2D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sid w:val="10B7E2D2"/>
    <w:pPr>
      <w:spacing w:after="200" w:line="240" w:lineRule="auto"/>
    </w:pPr>
    <w:rPr>
      <w:i/>
      <w:iCs/>
      <w:sz w:val="20"/>
      <w:szCs w:val="20"/>
    </w:rPr>
  </w:style>
  <w:style w:type="paragraph" w:styleId="Title">
    <w:name w:val="Title"/>
    <w:basedOn w:val="Normal"/>
    <w:link w:val="TitleChar"/>
    <w:uiPriority w:val="2"/>
    <w:unhideWhenUsed/>
    <w:qFormat/>
    <w:rsid w:val="10B7E2D2"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z w:val="54"/>
      <w:szCs w:val="5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10B7E2D2"/>
    <w:pPr>
      <w:spacing w:after="160"/>
      <w:contextualSpacing/>
    </w:pPr>
    <w:rPr>
      <w:i/>
      <w:iCs/>
      <w:sz w:val="32"/>
      <w:szCs w:val="32"/>
    </w:rPr>
  </w:style>
  <w:style w:type="paragraph" w:styleId="Date">
    <w:name w:val="Date"/>
    <w:basedOn w:val="Normal"/>
    <w:next w:val="Title"/>
    <w:link w:val="DateChar"/>
    <w:uiPriority w:val="2"/>
    <w:qFormat/>
    <w:rsid w:val="10B7E2D2"/>
    <w:pPr>
      <w:spacing w:after="360"/>
      <w:ind w:left="0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10B7E2D2"/>
    <w:pPr>
      <w:spacing w:before="240"/>
    </w:pPr>
    <w:rPr>
      <w:b/>
      <w:bCs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10B7E2D2"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stilo1">
    <w:name w:val="Estilo1"/>
    <w:basedOn w:val="Date"/>
    <w:qFormat/>
    <w:rsid w:val="00B56143"/>
  </w:style>
  <w:style w:type="paragraph" w:customStyle="1" w:styleId="Title-1NC-Safe">
    <w:name w:val="Title-1 NC - Safe"/>
    <w:basedOn w:val="Normal"/>
    <w:uiPriority w:val="1"/>
    <w:qFormat/>
    <w:rsid w:val="10B7E2D2"/>
    <w:rPr>
      <w:b/>
      <w:bCs/>
      <w:color w:val="00835D"/>
      <w:sz w:val="44"/>
      <w:szCs w:val="44"/>
    </w:rPr>
  </w:style>
  <w:style w:type="paragraph" w:styleId="ListParagraph">
    <w:name w:val="List Paragraph"/>
    <w:basedOn w:val="Normal"/>
    <w:uiPriority w:val="34"/>
    <w:unhideWhenUsed/>
    <w:qFormat/>
    <w:rsid w:val="10B7E2D2"/>
    <w:pPr>
      <w:numPr>
        <w:numId w:val="4"/>
      </w:numPr>
      <w:spacing w:after="120"/>
      <w:ind w:left="792"/>
      <w:contextualSpacing/>
    </w:pPr>
  </w:style>
  <w:style w:type="paragraph" w:customStyle="1" w:styleId="Title-2NC-safe">
    <w:name w:val="Title-2 NC-safe"/>
    <w:basedOn w:val="Title-1NC-Safe"/>
    <w:qFormat/>
    <w:rsid w:val="00EE6984"/>
    <w:rPr>
      <w:rFonts w:cs="Tahoma"/>
      <w:color w:val="3F5B75"/>
      <w:sz w:val="32"/>
      <w:szCs w:val="32"/>
    </w:rPr>
  </w:style>
  <w:style w:type="paragraph" w:customStyle="1" w:styleId="Title-3NC-safe">
    <w:name w:val="Title-3 NC-safe"/>
    <w:basedOn w:val="Normal"/>
    <w:uiPriority w:val="1"/>
    <w:qFormat/>
    <w:rsid w:val="10B7E2D2"/>
    <w:pPr>
      <w:spacing w:before="120" w:after="0"/>
    </w:pPr>
    <w:rPr>
      <w:rFonts w:cs="Tahoma"/>
      <w:b/>
      <w:bCs/>
      <w:color w:val="00835D"/>
      <w:sz w:val="24"/>
      <w:szCs w:val="24"/>
    </w:rPr>
  </w:style>
  <w:style w:type="paragraph" w:customStyle="1" w:styleId="Bullets">
    <w:name w:val="Bullets"/>
    <w:basedOn w:val="ListParagraph"/>
    <w:qFormat/>
    <w:rsid w:val="00EE6984"/>
    <w:pPr>
      <w:numPr>
        <w:numId w:val="10"/>
      </w:numPr>
    </w:pPr>
  </w:style>
  <w:style w:type="numbering" w:customStyle="1" w:styleId="CurrentList1">
    <w:name w:val="Current List1"/>
    <w:uiPriority w:val="99"/>
    <w:rsid w:val="00EE6984"/>
    <w:pPr>
      <w:numPr>
        <w:numId w:val="5"/>
      </w:numPr>
    </w:pPr>
  </w:style>
  <w:style w:type="numbering" w:customStyle="1" w:styleId="CurrentList2">
    <w:name w:val="Current List2"/>
    <w:uiPriority w:val="99"/>
    <w:rsid w:val="00EE6984"/>
    <w:pPr>
      <w:numPr>
        <w:numId w:val="9"/>
      </w:numPr>
    </w:pPr>
  </w:style>
  <w:style w:type="table" w:styleId="TableGrid">
    <w:name w:val="Table Grid"/>
    <w:basedOn w:val="TableNormal"/>
    <w:rsid w:val="00997D29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eastAsia="en-US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97D2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97D29"/>
  </w:style>
  <w:style w:type="character" w:customStyle="1" w:styleId="eop">
    <w:name w:val="eop"/>
    <w:basedOn w:val="DefaultParagraphFont"/>
    <w:rsid w:val="00997D29"/>
  </w:style>
  <w:style w:type="character" w:styleId="UnresolvedMention">
    <w:name w:val="Unresolved Mention"/>
    <w:basedOn w:val="DefaultParagraphFont"/>
    <w:uiPriority w:val="99"/>
    <w:semiHidden/>
    <w:unhideWhenUsed/>
    <w:rsid w:val="00A119AD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10B7E2D2"/>
    <w:pPr>
      <w:spacing w:beforeAutospacing="1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wacimagecontainer">
    <w:name w:val="wacimagecontainer"/>
    <w:basedOn w:val="DefaultParagraphFont"/>
    <w:rsid w:val="00C33364"/>
  </w:style>
  <w:style w:type="paragraph" w:styleId="CommentText">
    <w:name w:val="annotation text"/>
    <w:basedOn w:val="Normal"/>
    <w:link w:val="CommentTextChar"/>
    <w:uiPriority w:val="99"/>
    <w:unhideWhenUsed/>
    <w:rsid w:val="10B7E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ahoma" w:eastAsiaTheme="minorEastAsia" w:hAnsi="Tahoma"/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5CA"/>
    <w:rPr>
      <w:rFonts w:ascii="Tahoma" w:eastAsiaTheme="minorEastAsia" w:hAnsi="Tahoma"/>
      <w:b/>
      <w:bCs/>
      <w:sz w:val="20"/>
      <w:szCs w:val="20"/>
      <w:lang w:val="es-ES"/>
    </w:rPr>
  </w:style>
  <w:style w:type="paragraph" w:styleId="TOC1">
    <w:name w:val="toc 1"/>
    <w:basedOn w:val="Normal"/>
    <w:next w:val="Normal"/>
    <w:uiPriority w:val="39"/>
    <w:unhideWhenUsed/>
    <w:rsid w:val="10B7E2D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0B7E2D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0B7E2D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0B7E2D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0B7E2D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0B7E2D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0B7E2D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0B7E2D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0B7E2D2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10B7E2D2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10B7E2D2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922408"/>
    <w:pPr>
      <w:spacing w:after="0" w:line="240" w:lineRule="auto"/>
      <w:ind w:left="0"/>
    </w:pPr>
    <w:rPr>
      <w:rFonts w:ascii="Tahoma" w:eastAsiaTheme="minorEastAsia" w:hAnsi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D11D0E"/>
    <w:rPr>
      <w:color w:val="2B80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orthCarolinaSAFE" TargetMode="External"/><Relationship Id="rId13" Type="http://schemas.openxmlformats.org/officeDocument/2006/relationships/hyperlink" Target="https://www.ncsafe.org/resource/nc-safe-week-of-action-social-graphic-spanish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safe.org/resource/week-of-action-save-the-date-social-graphic-spanis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safe.org/resource/protect-the-ones-you-love-social-graphic-spanish/" TargetMode="External"/><Relationship Id="rId10" Type="http://schemas.openxmlformats.org/officeDocument/2006/relationships/hyperlink" Target="https://twitter.com/nc_saf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nc_safe/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B704E-7EA3-504F-A320-9014F1C4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Armogida</dc:creator>
  <cp:keywords/>
  <dc:description/>
  <cp:lastModifiedBy>Sara Huizinga</cp:lastModifiedBy>
  <cp:revision>3</cp:revision>
  <dcterms:created xsi:type="dcterms:W3CDTF">2026-03-31T18:45:00Z</dcterms:created>
  <dcterms:modified xsi:type="dcterms:W3CDTF">2026-04-07T12:18:00Z</dcterms:modified>
  <cp:category/>
</cp:coreProperties>
</file>